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5F6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:rsidR="009A3901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13/2023. (V. 26.) önkormányzati rendelete</w:t>
      </w:r>
    </w:p>
    <w:p w:rsidR="009A3901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közterületek használatáról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>Balatonföldvár Város Önkormányzatának Képviselő-testülete az Alaptörvény 32. cikk (2) bekezdésében meghatározott eredeti jogalkotói hatáskörében, a 16–17. § tekintetében a mozgóképről szóló 2004. évi II. törvény 37. § (4) bekezdéseben kapott felhatalmazás alapján, Magyarország helyi önkormányzatairól szóló 2011. évi CLXXXIX. törvény 13. § (1) bekezdés 2. pontjában meghatározott feladatkörében eljárva, a következőket rendeli el: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9A3901" w:rsidRDefault="00000000">
      <w:pPr>
        <w:pStyle w:val="Szvegtrzs"/>
        <w:spacing w:after="0" w:line="240" w:lineRule="auto"/>
        <w:jc w:val="both"/>
      </w:pPr>
      <w:r>
        <w:t>(1) E rendelet hatálya kiterjed: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Balatonföldvár Város Önkormányzata </w:t>
      </w:r>
      <w:proofErr w:type="gramStart"/>
      <w:r>
        <w:t>( a</w:t>
      </w:r>
      <w:proofErr w:type="gramEnd"/>
      <w:r>
        <w:t xml:space="preserve"> továbbiakban: önkormányzat ) tulajdonában lévő és az ingatlan-nyilvántartásban közterületként nyilvántartott földterületekre,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önkormányzat tulajdonában lévő földterületnek és építménynek közhasználatra átadott részére,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magánszemély, jogi személy vagy jogi személyiséggel nem rendelkező szervezet tulajdonában álló földterület közhasználatra átadott részére.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(2) E rendelet hatálya nem terjed ki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piaci helyhasználat engedélyezésére és az ezzel kapcsolatos díj megfizetésére,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közutak nem közlekedési célra történő igénybevételére,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gyülekezési jogról szóló törvény hatálya alá tartozó rendezvényekre,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(3) E rendelet alkalmazása tekintetében az önkormányzatot és intézményeit, a Balatonföldvári Többcélú Kistérségi Társulást és intézményeit, valamint a Balatonföldvári Nonprofit Kft-t alanyi mentesség illeti meg.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(4) A (3) bekezdés alkalmazásában, az ott felsorolt jogi személy, a szervezeti és működési szabályzata szerinti tevékenységével összefüggésben, mentesül a közterület-használati engedély iránti eljárás és a közterület-használati díj megfizetése alól.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9A3901" w:rsidRDefault="00000000">
      <w:pPr>
        <w:pStyle w:val="Szvegtrzs"/>
        <w:spacing w:after="0" w:line="240" w:lineRule="auto"/>
        <w:jc w:val="both"/>
      </w:pPr>
      <w:r>
        <w:t>(1) Balatonföldvár város közigazgatási területén a közterületet, azok építményeit, berendezéseit és felszereléseit, állaguk sérelme nélkül, az általános magatartási szabályok betartásával, rendeltetésének megfelelően, mindenki ingyenesen használhatja.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(2) A közterület rendeltetésére az épített környezet alakításáról és védelméről szóló törvény 54. § (4) bekezdésében foglaltakat kell alkalmazni.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(3) E rendelet alkalmazásában közterület: a közterület-felügyeletről szóló 1999. évi LXIII. törvény 27. § a) pont szerinti közterület.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lastRenderedPageBreak/>
        <w:t>(4) Az e rendeletben meghatározott engedélyezési eljárás során az általános közigazgatási eljárásról szóló törvényt az e rendeleteben foglalt eltérésekkel kell alkalmazni.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9A3901" w:rsidRDefault="00000000">
      <w:pPr>
        <w:pStyle w:val="Szvegtrzs"/>
        <w:spacing w:after="0" w:line="240" w:lineRule="auto"/>
        <w:jc w:val="both"/>
      </w:pPr>
      <w:r>
        <w:t>(1) A közterületet rendeltetésétől eltérő célra, mások közterület-használatát korlátozó vagy kizáró módon használni, kizárólag e rendeletben szabályozott esetekben és módon, a 4. § (1) bekezdésében foglalt kivétellel, közterület-használati engedély alapján, közterület-használati díj ellenében lehet.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(2) Közterület-használati engedély szükséges: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közterületbe 10 cm-en túl benyúló üzlethomlokzat, portál, kirakatszekrény, ernyőszerkezet, mobil és rögzített hirdetőberendezés, fényreklám, cégtábla elhelyezéséhez,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kereskedelmi, vendéglátó és szolgáltató pavilon, épület és azok rögzített berendezései létesítéséhez,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üzleti előkert létesítéséhez,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építési állvány, építőanyag, tüzelőanyag elhelyezéséhez,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építőanyag, építési törmelék, tüzelőanyag elhelyezéséhez konténerben,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idényjellegű és eseti jellegű árusítás-, szolgáltatás nyújtása céljára,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portrérajzolás, testfestés, rizsfestés végzéséhez,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mutatványos szolgáltatás nyújtásához, cirkusz-, állatbemutató tartásához, sátor, ugrálóvár, gumikötél elhelyezéséhez,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</w:r>
      <w:proofErr w:type="spellStart"/>
      <w:r>
        <w:t>bringó</w:t>
      </w:r>
      <w:proofErr w:type="spellEnd"/>
      <w:r>
        <w:t xml:space="preserve">, mini kajak, </w:t>
      </w:r>
      <w:proofErr w:type="spellStart"/>
      <w:r>
        <w:t>snuki</w:t>
      </w:r>
      <w:proofErr w:type="spellEnd"/>
      <w:r>
        <w:t>, kerékpár, motorkerékpár, egyéb eszközök kölcsönzéséhez,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elektromos roller szolgáltatás nyújtása céljára,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vízibicikli bejáró közterület kapcsolatának létesítéséhez,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l)</w:t>
      </w:r>
      <w:r>
        <w:tab/>
        <w:t>stég bejárat közterület kapcsolatának létesítéséhez,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m)</w:t>
      </w:r>
      <w:r>
        <w:tab/>
        <w:t>mozgóbolti árusítás végzéséhez,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n)</w:t>
      </w:r>
      <w:r>
        <w:tab/>
        <w:t>kiállítás, reklámtevékenység végzéséhez,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o)</w:t>
      </w:r>
      <w:r>
        <w:tab/>
        <w:t>taxi állomáshely igénybevételéhez közhasználatú épületek, kereskedelmi-, szolgáltató épületek előtt,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p)</w:t>
      </w:r>
      <w:r>
        <w:tab/>
        <w:t>városnéző gépjármű állomáshely igénybevételéhez közhasználatú épületek, kereskedelmi-, szolgáltató épületek előtt,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q)</w:t>
      </w:r>
      <w:r>
        <w:tab/>
        <w:t>közterület felbontásához.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 xml:space="preserve">(3) A (2) bekezdés </w:t>
      </w:r>
      <w:proofErr w:type="gramStart"/>
      <w:r>
        <w:t>d)–</w:t>
      </w:r>
      <w:proofErr w:type="gramEnd"/>
      <w:r>
        <w:t>e) pontjában meghatározott tevékenységhez közterület-használati engedély kizárólag a szeptember 15 – május 15. közötti időszakra adható.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(4) A (2) bekezdés g) pontjában meghatározott tevékenység esetében az igénybe vehető közterület nagysága legfeljebb 2 m</w:t>
      </w:r>
      <w:r>
        <w:rPr>
          <w:vertAlign w:val="superscript"/>
        </w:rPr>
        <w:t>2</w:t>
      </w:r>
      <w:r>
        <w:t>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(5) A (2) bekezdés q) pontjában meghatározott tevékenységhez közterület-használati engedély kizárólag a szeptember 1 – június 15. közötti időszakra adható.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9A3901" w:rsidRDefault="00000000">
      <w:pPr>
        <w:pStyle w:val="Szvegtrzs"/>
        <w:spacing w:after="0" w:line="240" w:lineRule="auto"/>
        <w:jc w:val="both"/>
      </w:pPr>
      <w:r>
        <w:t>(1) Közterület-használati engedély nélkül használható a közterület: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közút, járda építésével, javításával, fenntartásával kapcsolatban a közút, járda területének elfoglalásakor,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úttartozékok és a közúti közlekedés irányításának célját szolgáló berendezések elhelyezésekor,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közterületen, és az alatta vagy felette elhelyezett közművek hibaelhárítása érdekében végzett munkához,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d)</w:t>
      </w:r>
      <w:r>
        <w:tab/>
        <w:t>a közterületbe a járdaszinttől mért 3,0 m magasságig legfeljebb 10 cm-re, 3,0 m magasság felett legfeljebb 50 cm-re benyúló üzlethomlokzat elhelyezéséhez,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 xml:space="preserve">háztartási hulladéktároló </w:t>
      </w:r>
      <w:proofErr w:type="spellStart"/>
      <w:r>
        <w:t>edényzetnek</w:t>
      </w:r>
      <w:proofErr w:type="spellEnd"/>
      <w:r>
        <w:t xml:space="preserve"> kizárólag a szállítás napján történő elhelyezéséhez,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szervezett lomtalanítás előzetesen meghirdetett idejére a háztartási lomhulladék elhelyezéséhez.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 xml:space="preserve">(2) Az (1) bekezdés </w:t>
      </w:r>
      <w:proofErr w:type="gramStart"/>
      <w:r>
        <w:t>a)–</w:t>
      </w:r>
      <w:proofErr w:type="gramEnd"/>
      <w:r>
        <w:t>c) pontjának alkalmazásában a közterületet felbontani – az azonnali hibaelhárítás kivételével – a közút kezelőjének előzetes hozzájárulása alapján, szeptember 1 – június 15 közötti időszakban lehet oly módon, hogy a teljes helyreállításnak is meg kell történnie az engedélyezett időszakban. Amennyiben az engedélyezett időszakban nem fejeződik be az építés és helyreállítás, úgy a közterület ezen időszakban történő használatáért a jogosult köteles megfizetni a közterület-használati díjat.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9A3901" w:rsidRDefault="00000000">
      <w:pPr>
        <w:pStyle w:val="Szvegtrzs"/>
        <w:spacing w:after="0" w:line="240" w:lineRule="auto"/>
        <w:jc w:val="both"/>
      </w:pPr>
      <w:r>
        <w:t>(1) A közterület rendeltetéstől eltérő célú használata ideiglenes jellegű, közterület-használati engedély határozott időtartamra, legfeljebb öt évre adható.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(2) Az (1) bekezdéstől eltérően a képviselő-testület, hatósági szerződés keretében, a helyi építési szabályzatról szóló önkormányzati rendelet szerint építési övezetbe tartozó közterület esetében, a közterület-használatot legfeljebb 15 év időtartamra engedélyezheti.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(3) Az egy évet meg nem haladó közterület-használat esetén, a közterület-használati engedély és a közterület-használati engedély meghosszabbítása iránti kérelem elbírálása a polgármester hatáskörébe tartozik.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(4) A közterület-használati engedély iránti eljárás kérelemre indul. A kérelmet annak kell benyújtania, aki a közterületet használni kívánja.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(5) A kérelmet, a szükséges szakhatósági engedélyekkel együtt, a közterület tervezett igénybevétele előtt legalább 60 nappal, a (3) bekezdés szerinti esetben legalább 15 nappal kell benyújtani.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(6) Építési munka végzésével kapcsolatos állvány, építőanyag, törmelék elhelyezése céljára a kérelmet az építtetőnek a kivitelező vállalkozó megjelölésével, vagy a kivitelezőnek kell benyújtania. A közterület igénybevételének befejezése után az eredeti állapot helyreállításáért az építtető és a kivitelező vállalkozó egyetemlegesen felelős.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(7) Kereskedelmi tevékenység folytatása céljára közterület-használati engedély a kereskedelmi tevékenységek végzésének feltételeiről szóló kormányrendelet figyelembevételével adható.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9A3901" w:rsidRDefault="00000000">
      <w:pPr>
        <w:pStyle w:val="Szvegtrzs"/>
        <w:spacing w:after="0" w:line="240" w:lineRule="auto"/>
        <w:jc w:val="both"/>
      </w:pPr>
      <w:r>
        <w:t>(1) A közterület-használati engedély iránti kérelemnek tartalmazni kell: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kérelmező nevét, lakóhelyét vagy székhelyét, képviselőjének nevét, adószámát, elérhetőségét – telefonszám, e-mail cím,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kérelmező vállalkozói igazolvány számát vagy cégjegyzékszámát, ezek hiányában személyi igazolvány számát,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közterület-használat 3. § (2) bekezdés szerinti célját és időtartamát,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használni kívánt közterület helyét, nagyságát, a használat módjának meghatározását, a forgalmazni kívánt termék megnevezését és a napi árusítás időtartamát.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(2) A közterület-használati engedély iránti kérelemhez csatolni kell: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a)</w:t>
      </w:r>
      <w:r>
        <w:tab/>
        <w:t>a mezőgazdasági kistermelők és őstermelők esetében az őstermelői igazolvány másolatát, vállalkozó esetén a vállalkozói engedély vagy a cégbírósági végzés másolatát, egyéb esetben a folytatni kívánt tevékenység gyakorlására jogosító okirat másolatát,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folytatni kívánt tevékenységhez szükséges hatósági engedélyek másolatát,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út, járda, térburkolat, zöldterület esetén a terület helyreállítására vonatkozó megrendelés másolatát, vagy a kérelmező nyilatkozatát és igazolását, hogy a helyreállítást önerőből és kellő szakértelemmel el tudja végezni,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idényjellegű és eseti jellegű árusítás esetén a mobil árusítópult megjelenését ábrázoló tervet vagy fényképet,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rendezvény és vásár esetén, továbbá közterületi szemétgyűjtőbe kerülő, a termék jelentős hányadát kitevő hulladékot eredményező áru értékesítésére irányuló kérelem esetén a közterület fenntartójával kötött megállapodás másolatát a terület takarítására, és az áru értékesítésből származó hulladék elszállítására vonatkozóan,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azon berendezési tárgyak elhelyezése és üzemeltetése esetén, melyeknek időszakos felülvizsgálata szükséges, az utolsó érvényes felülvizsgálati szakvélemény másolatát,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 tüzelőanyag-tárolás és a politikai célú közterület-használat kivételével a közterület tervezett használatát és berendezését bemutató helyszínrajzot 1:200 vagy 1:1000 méretarányban, valamint műszaki leírást,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üzleti előkert létesítése esetén az előkertet, annak berendezéseit és környezetét ábrázoló nézetrajzokat 1:50 vagy 1:100 méretarányban, vagy távlati képet, fotómontázst,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közterületi épületek, pavilonok, hirdető- és információs berendezések, valamint szárazföldhöz csatlakozó vízi állások esetén ezek tervdokumentációját.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(3) A közterület-használati engedély iránti kérelem az 1. melléklet szerinti nyomtatványon, vagy a tartalmi elemeit tartalmazó beadványként írásban nyújtható be a Balatonföldvári Közös Önkormányzati Hivatalhoz.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9A3901" w:rsidRDefault="00000000">
      <w:pPr>
        <w:pStyle w:val="Szvegtrzs"/>
        <w:spacing w:after="0" w:line="240" w:lineRule="auto"/>
        <w:jc w:val="both"/>
      </w:pPr>
      <w:r>
        <w:t>(1) A közterület-használati engedélyben ki kell kötni, hogy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közterületet csak úgy szabad igénybe venni, hogy a szükséges gyalogos közlekedési sáv mindenkor biztosítva legyen,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jogosultnak a közterületet úgy kell használnia, hogy az ne zavarja a közterület más részeinek és a szomszédos ingatlanoknak a rendeltetésszerű használatát,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közterületen elhelyezett tárgyakat, valamint a használt közterületet a jogosult köteles rendben és tisztán tartani,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keletkezett hulladék elszállítása a jogosult kötelessége,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építési törmelék tárolása esetén a törmelék csak konténerben helyezhető el,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jogosult a közterület-használati engedély eredeti példányát köteles a közterület-használat helyén tartani, és azt az ellenőrzésre jogosult személynek bemutatni,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 jogosultnak a közterület-használat megszűnésével a közterületet eredeti állapotba kell visszaállítania.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(2) A közterület-használati engedélyben kiköthető, hogy a jogosult a közterületen milyen anyagú, színű, formájú és méretű tárgyakat helyezhet el.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9A3901" w:rsidRDefault="00000000">
      <w:pPr>
        <w:pStyle w:val="Szvegtrzs"/>
        <w:spacing w:after="0" w:line="240" w:lineRule="auto"/>
        <w:jc w:val="both"/>
      </w:pPr>
      <w:r>
        <w:t xml:space="preserve">A közterület-használati engedély, a határozott időtartam lejárta előtt legalább 60 nappal, az 5. § (3) bekezdése szerinti esetben legalább 15 nappal benyújtott kérelemre meghosszabbítható, amennyiben </w:t>
      </w:r>
      <w:r>
        <w:lastRenderedPageBreak/>
        <w:t>a közterület-használat feltételei továbbra is fennállnak, és a jogosult a meghosszabbítandó közterület-használati engedélyben foglalt feltételeket maradéktalanul teljesítette.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:rsidR="009A3901" w:rsidRDefault="00000000">
      <w:pPr>
        <w:pStyle w:val="Szvegtrzs"/>
        <w:spacing w:after="0" w:line="240" w:lineRule="auto"/>
        <w:jc w:val="both"/>
      </w:pPr>
      <w:r>
        <w:t>(1) Nem adható közterület-használati engedély annak, akivel szemben engedély nélküli vagy az engedélyben foglalt feltétektől eltérő közterület-használat miatt, a kérelem benyújtását megelőző két éven belül, az engedély visszavonását eredményező eljárásra került sor,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(2) A közterület-használati engedély nem mentesíti a jogosultat a közterület-használathoz kapcsolódó egyéb hatósági engedélyek és hozzájárulások beszerzése alól.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:rsidR="009A3901" w:rsidRDefault="00000000">
      <w:pPr>
        <w:pStyle w:val="Szvegtrzs"/>
        <w:spacing w:after="0" w:line="240" w:lineRule="auto"/>
        <w:jc w:val="both"/>
      </w:pPr>
      <w:r>
        <w:t>(1) Nem adható közterület-használati engedély: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vízből kiemelt vízi állások, vízi járművek elhelyezésére,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üzemképtelen jármű, roncsjármű, jármű-karosszéria tárolására,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autóbusz, tehergépkocsi, pótkocsi, utánfutó, lakókocsi, büfékocsi tárolására,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cirkusz és állatbemutató elhelyezésére a városközpontban és az üdülőterületen,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mutatványos tevékenység folytatására – az alkalmi rendezvények kivételével – a városközpontban és az üdülőterületen,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építésből és bontásból származó anyagok tárolására június 15 - szeptember 1. közötti időszakban a Balaton-part és a 7-es főút közötti területen, az üdülőterületen, kivéve az élet- és balesetveszély, valamint a hibaelhárítás, továbbá a városrekonstrukció miatt halaszthatatlan munkákat,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 városközpontban és az üdülőközpontban olyan üzleti előkert létesítésére, amely nem vendéglátóipari célt szolgál,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sátorgarázsok felállítására, elhelyezésére,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lakó-és szállítókonténer elhelyezésére,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szállás-, üdülés céljára szolgáló eszköz, tárgy felállítására, elhelyezésére,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közparkok, közkertek, közterületen lévő zöldfelületek területén járművek, eszközök, használati tárgyak felállítására, elhelyezésére, gépkocsik parkolására.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 xml:space="preserve">(2) Az alkalmi rendezvények helyét és idejét az önkormányzat </w:t>
      </w:r>
      <w:proofErr w:type="spellStart"/>
      <w:r>
        <w:t>esetenként</w:t>
      </w:r>
      <w:proofErr w:type="spellEnd"/>
      <w:r>
        <w:t xml:space="preserve"> állapítja meg.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(3) A városközpontban június 1 - augusztus 31. közötti időszakban kizárólag az alábbi célra adható közterület-használati engedély: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hírterjesztéssel, művelődéssel, idegenforgalommal, szerencsejátékkal, sportrendezvénnyel, politikával kapcsolatos kiadványok, jegyek árusítása,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portrérajzolás,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vendéglátóipari előkert,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sporteszköz bérbeadás,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taxi állomáshely,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alkalmi rendezvényen, vásáron az alkalomnak megfelelő cikkek árusítása.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(4) E szakasz alkalmazásában: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1.</w:t>
      </w:r>
      <w:r>
        <w:tab/>
        <w:t>üdülőközpont: a Balaton partvonala és a vasút közötti terület, valamint a városközponton belül Balatonföldvár város helyi építési szabályzatáról szóló önkormányzati rendelet szerint üdülő övezetbe tartozó tömbök,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2.</w:t>
      </w:r>
      <w:r>
        <w:tab/>
        <w:t>üdülőterület: Balatonföldvár város helyi építési szabályzatáról szóló önkormányzati rendelet szerint üdülő övezetbe tartozó tömbök,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3.</w:t>
      </w:r>
      <w:r>
        <w:tab/>
        <w:t>városközpont: a vasútvonal – Liszt F. utca – Budapesti út – Tó utca – Gábor Á. utca – Sport köz – Balatonszentgyörgyi út – Petőfi S. utca – Bölömbika köz – Kemping utca – 1588/1 hrsz-ú ingatlan (</w:t>
      </w:r>
      <w:proofErr w:type="spellStart"/>
      <w:r>
        <w:t>Neptun</w:t>
      </w:r>
      <w:proofErr w:type="spellEnd"/>
      <w:r>
        <w:t xml:space="preserve"> társasház) nyugati határa által határolt terület.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:rsidR="009A3901" w:rsidRDefault="00000000">
      <w:pPr>
        <w:pStyle w:val="Szvegtrzs"/>
        <w:spacing w:after="0" w:line="240" w:lineRule="auto"/>
        <w:jc w:val="both"/>
      </w:pPr>
      <w:r>
        <w:t>Tilos az ebek Balatonban történő fürdetése a balatonföldvári 15/4, 15/5, 5, 1566/1, 1566/3 hrsz-ú ingatlanról, az 1566/4 hrsz-ú ingatlan nyugati telekhatárától 10 méterre a keleti telekhatárig, valamint az 1567/3 hrsz-ú ingatlanról.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:rsidR="009A3901" w:rsidRDefault="00000000">
      <w:pPr>
        <w:pStyle w:val="Szvegtrzs"/>
        <w:spacing w:after="0" w:line="240" w:lineRule="auto"/>
        <w:jc w:val="both"/>
      </w:pPr>
      <w:r>
        <w:t>(1) A közterület használatáért közterület-használati díjat kell fizetni. A díjat a jogosult a közterület tényleges használatára és a közterületen elhelyezett létesítmény tényleges üzemeltetésére tekintet nélkül köteles megfizetni.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(2) A közterület-használati díj a végzett tevékenységnek, a közterület-használat mértékének, időtartamának és az igénybe vett közterület övezeti besorolásának alapulvételével kerül meghatározásra.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(3) A közterület-használati díj meghatározása szempontjából a város közigazgatási területe három övezetre oszlik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Balaton és a vasút közötti terület,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vasút és a 7-es út közötti terület,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7-es úttól délre eső terület.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(4) A 3. § (2) bekezdés b) pontjában meghatározott tevékenység esetében a közterület-használati díj az igénybe vett közterület nagyságának függvényében 0-4 m</w:t>
      </w:r>
      <w:r>
        <w:rPr>
          <w:vertAlign w:val="superscript"/>
        </w:rPr>
        <w:t>2</w:t>
      </w:r>
      <w:r>
        <w:t>-ig, 4-30 m</w:t>
      </w:r>
      <w:r>
        <w:rPr>
          <w:vertAlign w:val="superscript"/>
        </w:rPr>
        <w:t>2</w:t>
      </w:r>
      <w:r>
        <w:t>-ig és 30 m</w:t>
      </w:r>
      <w:r>
        <w:rPr>
          <w:vertAlign w:val="superscript"/>
        </w:rPr>
        <w:t>2</w:t>
      </w:r>
      <w:r>
        <w:t xml:space="preserve"> felett, sávosan kerül meghatározásra.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(5) A 3. § (2) bekezdés g) pontjában meghatározott tevékenység esetében a közterület-használati díj az igénybe vett közterület nagyságának függvényében 0-20 m</w:t>
      </w:r>
      <w:r>
        <w:rPr>
          <w:vertAlign w:val="superscript"/>
        </w:rPr>
        <w:t>2</w:t>
      </w:r>
      <w:r>
        <w:t>-ig, 20-100 m</w:t>
      </w:r>
      <w:r>
        <w:rPr>
          <w:vertAlign w:val="superscript"/>
        </w:rPr>
        <w:t>2</w:t>
      </w:r>
      <w:r>
        <w:t>-ig és 100 m</w:t>
      </w:r>
      <w:r>
        <w:rPr>
          <w:vertAlign w:val="superscript"/>
        </w:rPr>
        <w:t>2</w:t>
      </w:r>
      <w:r>
        <w:t xml:space="preserve"> felett, sávosan kerül meghatározásra.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 xml:space="preserve">(6) A közterület-használati díj mértékét </w:t>
      </w:r>
      <w:proofErr w:type="spellStart"/>
      <w:r>
        <w:t>tevékenységenkénti</w:t>
      </w:r>
      <w:proofErr w:type="spellEnd"/>
      <w:r>
        <w:t xml:space="preserve"> és </w:t>
      </w:r>
      <w:proofErr w:type="spellStart"/>
      <w:r>
        <w:t>övezetenkénti</w:t>
      </w:r>
      <w:proofErr w:type="spellEnd"/>
      <w:r>
        <w:t xml:space="preserve"> bontásban a 2. melléklet tartalmazza.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(7) Az 2. melléklet alkalmazásában szezon: a június 1 – augusztus 31-ig terjedő időszak.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:rsidR="009A3901" w:rsidRDefault="00000000">
      <w:pPr>
        <w:pStyle w:val="Szvegtrzs"/>
        <w:spacing w:after="0" w:line="240" w:lineRule="auto"/>
        <w:jc w:val="both"/>
      </w:pPr>
      <w:r>
        <w:t>(1) A közterület-használati díj megfizetése a közterület-használati engedély véglegessé válásával egyidejűleg esedékes.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(2) Hat hónapnál hosszabb időtartamú közterület-használati engedély esetén, kérelemre, a közterület-használati díj részletekben történő megfizetése is engedélyezhető oly módon, hogy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egy évet meg nem haladó időtartamú közterület-használat esetén havonta egyenlő részletekben, a tárgyhónap 5. napjáig,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egy évet meghaladó időtartamú közterület-használat esetén negyedévente egyenlő részletekben, a negyedév első hónapjának 5. napjáig kell a közterület-használati díjat megfizetni.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lastRenderedPageBreak/>
        <w:t>(3) A közterület-használati díj meghatározásakor minden megkezdett négyzetméter, és a közterület-használat minden megkezdett napja és hónapja egésznek számít.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(4) A közterület-használati díj mértékének változása esetén az egy évet meghaladó időtartamú közterület-használati engedélyt a közterület-használati díj tekintetében a díjat megállapító rendelet hatálybalépésének napjától módosítani kell.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:rsidR="009A3901" w:rsidRDefault="00000000">
      <w:pPr>
        <w:pStyle w:val="Szvegtrzs"/>
        <w:spacing w:after="0" w:line="240" w:lineRule="auto"/>
        <w:jc w:val="both"/>
      </w:pPr>
      <w:r>
        <w:t>(1) A közterület-használati engedély a benne szereplő időtartamra jogosít a közterület használatára.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(2) A közterület-használati engedélyt a határozott időtartam lejárta előtt vissza kell vonni, ha a jogosult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közterületet, felhívás ellenére, nem a közterület-használati engedélyben foglalt célra, mértékben és feltételek szerint használja,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esedékessé váló közterület-használati díjat felhívás ellenére 8 napon belül nem fizeti meg,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közterület-használati engedély visszavonását kérelmezi, mert az érdekkörében felmerülő okból a közterület-használati engedélyben szereplő időtartam lejárta előtt megszünteti a tevékenységét,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az önkormányzatnak felróható okból a közterületet a közterület-használati engedélyben foglalt célra, mértékben és feltételek szerint nem tudja igénybe venni.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(3) A (2) bekezdés a) pontja szerinti esetben a korábban megfizetett közterület-használati díjat visszakövetelni nem lehet.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 xml:space="preserve">(4) A (2) bekezdés </w:t>
      </w:r>
      <w:proofErr w:type="gramStart"/>
      <w:r>
        <w:t>a)–</w:t>
      </w:r>
      <w:proofErr w:type="gramEnd"/>
      <w:r>
        <w:t>b) pontja szerinti esetben a közterület-használati díjat a ténylegesen megvalósult közterület-használat időtartama tekintetében meg kell fizetni.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(5) A (2) bekezdés c) pontja szerinti esetben a korábban megfizetett közterület-használati díjat az önkormányzat a ténylegesen megvalósult közterület-használat kétszeresét meghaladó időtartam tekintetében fizeti vissza.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(6) A (2) bekezdés d) pontja szerinti esetben a korábban megfizetett közterület-használati díjat az önkormányzat a ténylegesen megvalósult közterület-használatot meghaladó időtartam tekintetében visszafizeti,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:rsidR="009A3901" w:rsidRDefault="00000000">
      <w:pPr>
        <w:pStyle w:val="Szvegtrzs"/>
        <w:spacing w:after="0" w:line="240" w:lineRule="auto"/>
        <w:jc w:val="both"/>
      </w:pPr>
      <w:r>
        <w:t>(1) A közterület-használati engedély nélküli, valamint a közterület-használati engedélyben meghatározott időtartam lejárta utáni közterület-használat esetén a jogosulatlan használó köteles: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használatot azonnal megszüntetni, a közterületet saját költségén, a megadott határidőn belül az eredeti állapotába helyreállítani és</w:t>
      </w:r>
    </w:p>
    <w:p w:rsidR="009A390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1. mellékletben foglaltak szerint megállapított közterület-használati díjat megfizetni.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(2) A közterületen közterület-használati engedély nélkül elhelyezett tárgyakat a Balatonföldvári Közös Önkormányzati Hivatal a tulajdonos veszélyére, kárára és költségére elszállíttathatja.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 xml:space="preserve">(3) A tulajdonos az elszállított tárgyat, az eltávolítástól számított 90 napon belül, a megállapított költségek megfizetése után, visszakaphatja. E határidő letelte után csak a tárgy értékesítéséből </w:t>
      </w:r>
      <w:proofErr w:type="gramStart"/>
      <w:r>
        <w:t>befolyt,</w:t>
      </w:r>
      <w:proofErr w:type="gramEnd"/>
      <w:r>
        <w:t xml:space="preserve"> és a megállapított költségekkel csökkentett összegre tarthat igényt.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lastRenderedPageBreak/>
        <w:t>(4) Az (</w:t>
      </w:r>
      <w:proofErr w:type="gramStart"/>
      <w:r>
        <w:t>1)–</w:t>
      </w:r>
      <w:proofErr w:type="gramEnd"/>
      <w:r>
        <w:t>(3) bekezdésben foglaltak nem mentesítik a közterület jogcím nélküli használóját a közösségi együttélés alapvető szabályairól és megszegésük jogkövetkezményeiről szóló önkormányzati rendeletben és más jogszabályokban foglalt szankciók viselése alól.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:rsidR="009A3901" w:rsidRDefault="00000000">
      <w:pPr>
        <w:pStyle w:val="Szvegtrzs"/>
        <w:spacing w:after="0" w:line="240" w:lineRule="auto"/>
        <w:jc w:val="both"/>
      </w:pPr>
      <w:r>
        <w:t xml:space="preserve">(1) A mozgóképről szóló 2004. évi II. törvény (a továbbiakban: </w:t>
      </w:r>
      <w:proofErr w:type="spellStart"/>
      <w:r>
        <w:t>Mgtv</w:t>
      </w:r>
      <w:proofErr w:type="spellEnd"/>
      <w:r>
        <w:t>.) szerinti filmalkotás forgatása céljából történő közterület-használat (a továbbiakban: filmforgatás célú közterület-használat) vonatkozásában a rendelet szabályait az e szakaszban foglalt eltérésekkel kell alkalmazni.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 xml:space="preserve">(2) A filmforgatás célú közterület-használattal összefüggő, </w:t>
      </w:r>
      <w:proofErr w:type="spellStart"/>
      <w:r>
        <w:t>Mgtv</w:t>
      </w:r>
      <w:proofErr w:type="spellEnd"/>
      <w:r>
        <w:t>-ben meghatározott hatáskört a polgármester gyakorolja.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 xml:space="preserve">(3) Az </w:t>
      </w:r>
      <w:proofErr w:type="spellStart"/>
      <w:r>
        <w:t>Mgtv</w:t>
      </w:r>
      <w:proofErr w:type="spellEnd"/>
      <w:r>
        <w:t>. 3. mellékletében meghatározott díjak alóli mentesség kizárólag közérdekű célokat szolgáló filmalkotások forgatása esetén adható. Közérdekű célokat szolgálnak különösen az oktatási, a tudományos és az ismeretterjesztő témájú filmalkotások.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:rsidR="009A3901" w:rsidRDefault="00000000">
      <w:pPr>
        <w:pStyle w:val="Szvegtrzs"/>
        <w:spacing w:after="0" w:line="240" w:lineRule="auto"/>
        <w:jc w:val="both"/>
      </w:pPr>
      <w:r>
        <w:t>(1) A filmforgatás célú közterület-használat nem haladhatja meg az egy hét időtartamot.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 xml:space="preserve">(2) </w:t>
      </w:r>
      <w:proofErr w:type="gramStart"/>
      <w:r>
        <w:t>Vasárnapra</w:t>
      </w:r>
      <w:proofErr w:type="gramEnd"/>
      <w:r>
        <w:t xml:space="preserve"> és ünnepnapra vonatkozó közterület-használat nem hagyható jóvá, ha az az idegenforgalmat akadályozza.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(3) A filmforgatást akadályozó, de a közterület-használónak fel nem róható, valamint a rendkívüli természeti események esetén a közterület-használati engedélyt olyan időtartamban kell meghosszabbítani és a közterület-használatot engedélyezni, ameddig a filmforgatás akadályozott volt. A közterület-használatot ilyen esemény esetén az akadály elhárulása után azonnal, természeti esemény esetén az esetleges kárelhárítást és a helyreállítást követően újra biztosítani kell.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(4) Az üdülőközpontban a közterület-használat együttesen (forgatási helyszín, technikai kiszolgálás, stáb-parkolás) nem haladhatja meg a 150 m</w:t>
      </w:r>
      <w:r>
        <w:rPr>
          <w:vertAlign w:val="superscript"/>
        </w:rPr>
        <w:t>2</w:t>
      </w:r>
      <w:r>
        <w:t xml:space="preserve"> területet.</w:t>
      </w:r>
    </w:p>
    <w:p w:rsidR="009A3901" w:rsidRDefault="00000000">
      <w:pPr>
        <w:pStyle w:val="Szvegtrzs"/>
        <w:spacing w:before="240" w:after="0" w:line="240" w:lineRule="auto"/>
        <w:jc w:val="both"/>
      </w:pPr>
      <w:r>
        <w:t>(5) A filmforgatás során a szomszédos lakóingatlanok gyalogos vagy gépkocsival történő megközelítését a közterület-használó köteles folyamatosan biztosítani. E kötelezettséget nem tartalmazó hatósági szerződés nem hagyható jóvá.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:rsidR="009A3901" w:rsidRDefault="00000000">
      <w:pPr>
        <w:pStyle w:val="Szvegtrzs"/>
        <w:spacing w:after="0" w:line="240" w:lineRule="auto"/>
        <w:jc w:val="both"/>
      </w:pPr>
      <w:r>
        <w:t>Ez a rendelet 2023. június 1-jén lép hatályba.</w:t>
      </w:r>
    </w:p>
    <w:p w:rsidR="009A390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:rsidR="004545F6" w:rsidRDefault="00000000">
      <w:pPr>
        <w:pStyle w:val="Szvegtrzs"/>
        <w:spacing w:after="0" w:line="240" w:lineRule="auto"/>
        <w:jc w:val="both"/>
      </w:pPr>
      <w:r>
        <w:t>Hatályát veszti a közterületek használatáról szóló 11/2010. (IV.26.) önkormányzati rendelet.</w:t>
      </w:r>
    </w:p>
    <w:p w:rsidR="004545F6" w:rsidRDefault="004545F6">
      <w:pPr>
        <w:pStyle w:val="Szvegtrzs"/>
        <w:spacing w:after="0" w:line="240" w:lineRule="auto"/>
        <w:jc w:val="both"/>
      </w:pPr>
    </w:p>
    <w:p w:rsidR="004545F6" w:rsidRDefault="004545F6" w:rsidP="004545F6">
      <w:pPr>
        <w:pStyle w:val="Szvegtrzs"/>
        <w:spacing w:after="0" w:line="240" w:lineRule="auto"/>
        <w:jc w:val="both"/>
      </w:pPr>
      <w:r>
        <w:t>Balatonföldvár, 2023. május 25.</w:t>
      </w:r>
    </w:p>
    <w:p w:rsidR="004545F6" w:rsidRDefault="004545F6" w:rsidP="004545F6">
      <w:pPr>
        <w:pStyle w:val="Szvegtrzs"/>
        <w:spacing w:after="0" w:line="240" w:lineRule="auto"/>
        <w:jc w:val="both"/>
      </w:pPr>
    </w:p>
    <w:p w:rsidR="004545F6" w:rsidRDefault="004545F6" w:rsidP="004545F6">
      <w:pPr>
        <w:pStyle w:val="Szvegtrzs"/>
        <w:spacing w:after="0" w:line="240" w:lineRule="auto"/>
        <w:jc w:val="both"/>
      </w:pPr>
    </w:p>
    <w:p w:rsidR="004545F6" w:rsidRPr="005F7F95" w:rsidRDefault="004545F6" w:rsidP="004545F6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  <w:proofErr w:type="spellStart"/>
      <w:r>
        <w:rPr>
          <w:rFonts w:eastAsia="SimSun"/>
          <w:b/>
        </w:rPr>
        <w:t>Holovits</w:t>
      </w:r>
      <w:proofErr w:type="spellEnd"/>
      <w:r>
        <w:rPr>
          <w:rFonts w:eastAsia="SimSun"/>
          <w:b/>
        </w:rPr>
        <w:t xml:space="preserve"> György Huba</w:t>
      </w:r>
      <w:r>
        <w:rPr>
          <w:rFonts w:eastAsia="SimSun"/>
          <w:b/>
        </w:rPr>
        <w:tab/>
        <w:t>Dr. Törőcsik Gabriella</w:t>
      </w:r>
      <w:r w:rsidRPr="005F7F95">
        <w:rPr>
          <w:rFonts w:eastAsia="SimSun"/>
          <w:b/>
        </w:rPr>
        <w:t xml:space="preserve">                           </w:t>
      </w:r>
    </w:p>
    <w:p w:rsidR="004545F6" w:rsidRDefault="004545F6" w:rsidP="004545F6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  <w:r w:rsidRPr="005F7F95">
        <w:rPr>
          <w:rFonts w:eastAsia="SimSun"/>
          <w:b/>
        </w:rPr>
        <w:t xml:space="preserve">        po</w:t>
      </w:r>
      <w:r>
        <w:rPr>
          <w:rFonts w:eastAsia="SimSun"/>
          <w:b/>
        </w:rPr>
        <w:t>lgármester</w:t>
      </w:r>
      <w:r>
        <w:rPr>
          <w:rFonts w:eastAsia="SimSun"/>
          <w:b/>
        </w:rPr>
        <w:tab/>
      </w:r>
      <w:r w:rsidRPr="005F7F95">
        <w:rPr>
          <w:rFonts w:eastAsia="SimSun"/>
          <w:b/>
        </w:rPr>
        <w:t>jegyző</w:t>
      </w:r>
    </w:p>
    <w:p w:rsidR="004545F6" w:rsidRDefault="004545F6" w:rsidP="004545F6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:rsidR="004545F6" w:rsidRDefault="004545F6" w:rsidP="004545F6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:rsidR="004545F6" w:rsidRDefault="004545F6" w:rsidP="004545F6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:rsidR="004545F6" w:rsidRPr="005F7F95" w:rsidRDefault="004545F6" w:rsidP="004545F6">
      <w:pPr>
        <w:widowControl w:val="0"/>
        <w:tabs>
          <w:tab w:val="center" w:pos="6804"/>
        </w:tabs>
        <w:spacing w:line="100" w:lineRule="atLeast"/>
        <w:ind w:right="11"/>
        <w:jc w:val="both"/>
        <w:rPr>
          <w:rFonts w:eastAsia="SimSun"/>
        </w:rPr>
      </w:pPr>
      <w:r w:rsidRPr="005F7F95">
        <w:rPr>
          <w:rFonts w:eastAsia="SimSun"/>
          <w:u w:val="single"/>
        </w:rPr>
        <w:t>Kihirdetve:</w:t>
      </w:r>
      <w:r w:rsidRPr="005F7F95">
        <w:rPr>
          <w:rFonts w:eastAsia="SimSun"/>
        </w:rPr>
        <w:t xml:space="preserve"> a Balatonföldvári Közös Önkormányzati Hivatal hirdetőtábláján 15 napra elhelyezett hirdetménnyel 20</w:t>
      </w:r>
      <w:r>
        <w:rPr>
          <w:rFonts w:eastAsia="SimSun"/>
        </w:rPr>
        <w:t xml:space="preserve">23. május 26. </w:t>
      </w:r>
      <w:r w:rsidRPr="005F7F95">
        <w:rPr>
          <w:rFonts w:eastAsia="SimSun"/>
        </w:rPr>
        <w:t>napján.</w:t>
      </w:r>
    </w:p>
    <w:p w:rsidR="004545F6" w:rsidRDefault="004545F6" w:rsidP="004545F6">
      <w:pPr>
        <w:widowControl w:val="0"/>
        <w:tabs>
          <w:tab w:val="center" w:pos="6804"/>
        </w:tabs>
        <w:spacing w:line="100" w:lineRule="atLeast"/>
        <w:ind w:right="11"/>
        <w:rPr>
          <w:rFonts w:eastAsia="SimSun"/>
        </w:rPr>
      </w:pPr>
    </w:p>
    <w:p w:rsidR="004545F6" w:rsidRDefault="004545F6" w:rsidP="004545F6">
      <w:pPr>
        <w:widowControl w:val="0"/>
        <w:tabs>
          <w:tab w:val="center" w:pos="6804"/>
        </w:tabs>
        <w:spacing w:line="100" w:lineRule="atLeast"/>
        <w:ind w:right="11"/>
        <w:rPr>
          <w:rFonts w:eastAsia="SimSun"/>
          <w:b/>
        </w:rPr>
      </w:pPr>
      <w:r w:rsidRPr="005F7F95">
        <w:rPr>
          <w:rFonts w:eastAsia="SimSun"/>
          <w:b/>
        </w:rPr>
        <w:tab/>
        <w:t xml:space="preserve">          </w:t>
      </w:r>
      <w:r>
        <w:rPr>
          <w:rFonts w:eastAsia="SimSun"/>
          <w:b/>
        </w:rPr>
        <w:t>Dr. Törőcsik Gabriella</w:t>
      </w:r>
      <w:r w:rsidRPr="005F7F95">
        <w:rPr>
          <w:rFonts w:eastAsia="SimSun"/>
          <w:b/>
        </w:rPr>
        <w:t xml:space="preserve">        </w:t>
      </w:r>
      <w:r>
        <w:rPr>
          <w:rFonts w:eastAsia="SimSun"/>
          <w:b/>
        </w:rPr>
        <w:t xml:space="preserve">                   </w:t>
      </w:r>
      <w:r>
        <w:rPr>
          <w:rFonts w:eastAsia="SimSun"/>
          <w:b/>
        </w:rPr>
        <w:tab/>
        <w:t xml:space="preserve">          </w:t>
      </w:r>
      <w:r w:rsidRPr="005F7F95">
        <w:rPr>
          <w:rFonts w:eastAsia="SimSun"/>
          <w:b/>
        </w:rPr>
        <w:t xml:space="preserve">jegyző </w:t>
      </w:r>
    </w:p>
    <w:p w:rsidR="009A3901" w:rsidRDefault="004545F6" w:rsidP="004545F6">
      <w:pPr>
        <w:widowControl w:val="0"/>
        <w:tabs>
          <w:tab w:val="center" w:pos="6804"/>
        </w:tabs>
        <w:spacing w:line="100" w:lineRule="atLeast"/>
        <w:ind w:right="11"/>
        <w:jc w:val="right"/>
        <w:rPr>
          <w:i/>
          <w:iCs/>
          <w:u w:val="single"/>
        </w:rPr>
      </w:pPr>
      <w:r>
        <w:rPr>
          <w:rFonts w:eastAsia="SimSun"/>
          <w:b/>
        </w:rPr>
        <w:br w:type="column"/>
      </w:r>
      <w:r w:rsidR="00000000">
        <w:rPr>
          <w:i/>
          <w:iCs/>
          <w:u w:val="single"/>
        </w:rPr>
        <w:lastRenderedPageBreak/>
        <w:t>1. melléklet a 13/2023. (V. 26.) önkormányzati rendelethez</w:t>
      </w:r>
    </w:p>
    <w:p w:rsidR="009A3901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KÉRELEM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A kérelmező adatai: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 xml:space="preserve">1.1. Név / </w:t>
      </w:r>
      <w:proofErr w:type="gramStart"/>
      <w:r>
        <w:t>Megnevezés:…</w:t>
      </w:r>
      <w:proofErr w:type="gramEnd"/>
      <w:r>
        <w:t>……………………………………………………………………….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 xml:space="preserve">1.2. Lakcím / </w:t>
      </w:r>
      <w:proofErr w:type="gramStart"/>
      <w:r>
        <w:t>Székhely:…</w:t>
      </w:r>
      <w:proofErr w:type="gramEnd"/>
      <w:r>
        <w:t>……………………………………………………………………….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 xml:space="preserve">1.3. Képviselő </w:t>
      </w:r>
      <w:proofErr w:type="gramStart"/>
      <w:r>
        <w:t>neve:…</w:t>
      </w:r>
      <w:proofErr w:type="gramEnd"/>
      <w:r>
        <w:t>…………………………………………………………………………..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>1.4. Vállalkozói igazolvány száma/</w:t>
      </w:r>
      <w:proofErr w:type="gramStart"/>
      <w:r>
        <w:t>cégjegyzékszám:…</w:t>
      </w:r>
      <w:proofErr w:type="gramEnd"/>
      <w:r>
        <w:t>………………………………………...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 xml:space="preserve">1.5. Személyi igazolvány </w:t>
      </w:r>
      <w:proofErr w:type="gramStart"/>
      <w:r>
        <w:t>száma:…</w:t>
      </w:r>
      <w:proofErr w:type="gramEnd"/>
      <w:r>
        <w:t>……………………………………………………………..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>(amennyiben vállalkozói igazolvány vagy cégjegyzékszám nincs)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 xml:space="preserve">1.6. </w:t>
      </w:r>
      <w:proofErr w:type="gramStart"/>
      <w:r>
        <w:t>Adószám:…</w:t>
      </w:r>
      <w:proofErr w:type="gramEnd"/>
      <w:r>
        <w:t>………………………………………………………………………………...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>1.7. Telefonszám/e-mail cím: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>A használni kívánt közterület: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>2.1. Balatonföldvár………………………………………………………………………………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 xml:space="preserve">2.2. A közterület-használat </w:t>
      </w:r>
      <w:proofErr w:type="gramStart"/>
      <w:r>
        <w:t>célja:…</w:t>
      </w:r>
      <w:proofErr w:type="gramEnd"/>
      <w:r>
        <w:t>……………………………………………………………..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 xml:space="preserve">2.3. A közterület-használat módja, a forgalmazni kívánt termék megnevezése, napi árusítás </w:t>
      </w:r>
      <w:proofErr w:type="gramStart"/>
      <w:r>
        <w:t>időtartama:…</w:t>
      </w:r>
      <w:proofErr w:type="gramEnd"/>
      <w:r>
        <w:t>……………………………...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>2.4. A közterület-használat időtartama: …………………</w:t>
      </w:r>
      <w:proofErr w:type="gramStart"/>
      <w:r>
        <w:t>…….</w:t>
      </w:r>
      <w:proofErr w:type="gramEnd"/>
      <w:r>
        <w:t>.-</w:t>
      </w:r>
      <w:proofErr w:type="spellStart"/>
      <w:r>
        <w:t>tól</w:t>
      </w:r>
      <w:proofErr w:type="spellEnd"/>
      <w:r>
        <w:t>………..………………..-</w:t>
      </w:r>
      <w:proofErr w:type="spellStart"/>
      <w:r>
        <w:t>ig</w:t>
      </w:r>
      <w:proofErr w:type="spellEnd"/>
    </w:p>
    <w:p w:rsidR="009A3901" w:rsidRDefault="00000000">
      <w:pPr>
        <w:pStyle w:val="Szvegtrzs"/>
        <w:spacing w:before="220" w:after="0" w:line="240" w:lineRule="auto"/>
        <w:jc w:val="both"/>
      </w:pPr>
      <w:r>
        <w:t>3. A fenti adatok alapján kérem, hogy részemre közterület-használati engedélyt adni szíveskedjenek.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>4. Vállalom, hogy a közterületek használatáról szóló önkormányzati rendelet szerinti közterület-használati díjat megfizetem és a rendeletben, valamint a közterület-használati engedélyben meghatározott feltételeket betartom.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>5. Tudomásul veszem, hogy a közterület-használat jogszabályi és a közterület-használati engedélyben foglalt feltételeinek megtartását az önkormányzat folyamatosan ellenőrzi.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 xml:space="preserve">6. </w:t>
      </w:r>
      <w:proofErr w:type="gramStart"/>
      <w:r>
        <w:t>Kelt:...................................................................</w:t>
      </w:r>
      <w:proofErr w:type="gramEnd"/>
    </w:p>
    <w:p w:rsidR="009A3901" w:rsidRDefault="00000000">
      <w:pPr>
        <w:pStyle w:val="Szvegtrzs"/>
        <w:spacing w:before="220" w:after="0" w:line="240" w:lineRule="auto"/>
        <w:jc w:val="both"/>
      </w:pPr>
      <w:r>
        <w:t>7. Aláírás: .............................................................</w:t>
      </w:r>
    </w:p>
    <w:p w:rsidR="009A3901" w:rsidRDefault="00000000">
      <w:pPr>
        <w:pStyle w:val="Szvegtrzs"/>
        <w:spacing w:before="220" w:after="0" w:line="240" w:lineRule="auto"/>
        <w:jc w:val="both"/>
      </w:pPr>
      <w:r>
        <w:t>8. A személyes adatok kezelése tekintetében az önkormányzat honlapján közzétett adatkezelési tájékoztató az irányadó.</w:t>
      </w:r>
      <w:r>
        <w:br w:type="page"/>
      </w:r>
    </w:p>
    <w:p w:rsidR="009A3901" w:rsidRDefault="0000000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2. melléklet a 13/2023. (V. 26.) önkormányzati rendelethez</w:t>
      </w:r>
    </w:p>
    <w:p w:rsidR="009A3901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közterület-használati díjak mértéke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4522"/>
        <w:gridCol w:w="1251"/>
        <w:gridCol w:w="962"/>
        <w:gridCol w:w="962"/>
        <w:gridCol w:w="1635"/>
      </w:tblGrid>
      <w:tr w:rsidR="009A3901">
        <w:trPr>
          <w:tblHeader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9A3901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E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 közterület használat célja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Balaton és vasút között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Vasút és</w:t>
            </w:r>
            <w:r>
              <w:rPr>
                <w:sz w:val="17"/>
                <w:szCs w:val="17"/>
              </w:rPr>
              <w:br/>
              <w:t>7-s út között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7-es úttól délre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Mértékegység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9A3901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3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Díj mértéke</w:t>
            </w: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9A3901"/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Közterületbe 10 cm-en túl benyúló üzlethomlokzat, portál, kirakatszekrény, ernyőszerkezet, mobil és rögzített hirdetőbe-rendezés, fényreklám, cégtábla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2.400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1.800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1.200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/hó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Kereskedelmi, vendéglátó és szolgáltató - pavilon, épület és azok rögzített berendezései 0- 4 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-ig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24.000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/év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4-30 m</w:t>
            </w:r>
            <w:r>
              <w:rPr>
                <w:sz w:val="17"/>
                <w:szCs w:val="17"/>
                <w:vertAlign w:val="superscript"/>
              </w:rPr>
              <w:t xml:space="preserve">2 </w:t>
            </w:r>
            <w:r>
              <w:rPr>
                <w:sz w:val="17"/>
                <w:szCs w:val="17"/>
              </w:rPr>
              <w:t>-</w:t>
            </w:r>
            <w:proofErr w:type="spellStart"/>
            <w:r>
              <w:rPr>
                <w:sz w:val="17"/>
                <w:szCs w:val="17"/>
              </w:rPr>
              <w:t>ig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9.600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2.400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/év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 xml:space="preserve"> felett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4.800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3.600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1.200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/év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Üzleti előkert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6.380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3.240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/hó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Építési állvány, építőanyag, tüzelőanyag (kizárólag szeptember 15 – május 15. között)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/hó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Építőanyag, építési törmelék, tüzelőanyag konténerben (kizárólag szeptember 15 – május 15. között)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/hó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Idény jellegű és eseti jellegű árusítás, szolgáltatás nyújtás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2.400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1.920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/nap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Portrérajzolás, testfestés, rizsfestés (maximum 2 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2.160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1.920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Ft/nap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Mutatványos szolgáltatás, cirkusz, állatbemutató, sátor, ugrálóvár, gumikötél 0-20 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-ig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/nap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20-100 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-ig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/nap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 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 xml:space="preserve"> felett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/nap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Kölcsönzés: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9A3901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9A3901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9A3901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9A3901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bringó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24.000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21.600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18.000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Ft/db/szezon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mini kajak, </w:t>
            </w:r>
            <w:proofErr w:type="spellStart"/>
            <w:r>
              <w:rPr>
                <w:sz w:val="17"/>
                <w:szCs w:val="17"/>
              </w:rPr>
              <w:t>snuki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Ft/db/szezon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kerékpár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9.600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9.600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6.000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Ft/db/szezon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motorkerékpár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30.000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30.000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24.000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Ft/db/szezon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egyéb 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Ft/db/nap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Elektromos roller szolgáltatás</w:t>
            </w:r>
          </w:p>
        </w:tc>
        <w:tc>
          <w:tcPr>
            <w:tcW w:w="3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1.300.000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Ft/szezon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Vízibicikli bejáró közterület kapcsolat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180.000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Ft/db/szezon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Stég bejárat közterület kapcsolat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120.000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Ft/db/szezon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Mozgóbolti árusítás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2.400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1.920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1.200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/nap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Kiállítás, reklámtevékenység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1.200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/nap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Taxik állomáshelye közhasználatú épületek, kereskedelmi, szolgáltató épületek előtt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100.000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50.000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25.000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Ft/gépjármű/év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Városnéző gépjármű állomáshelye közhasználatú épületek, kereskedelmi, szolgáltató</w:t>
            </w:r>
            <w:r>
              <w:rPr>
                <w:sz w:val="17"/>
                <w:szCs w:val="17"/>
              </w:rPr>
              <w:tab/>
              <w:t xml:space="preserve"> </w:t>
            </w:r>
            <w:r>
              <w:rPr>
                <w:sz w:val="17"/>
                <w:szCs w:val="17"/>
              </w:rPr>
              <w:br/>
              <w:t>épületek előtt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180.000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108.000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24.000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Ft/gépjármű/év</w:t>
            </w:r>
          </w:p>
        </w:tc>
      </w:tr>
      <w:tr w:rsidR="009A3901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Közterület bontása szeptember 1 – június 15. között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1.200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01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/nap</w:t>
            </w:r>
          </w:p>
        </w:tc>
      </w:tr>
    </w:tbl>
    <w:p w:rsidR="009A3901" w:rsidRDefault="009A3901">
      <w:pPr>
        <w:pStyle w:val="Szvegtrzs"/>
        <w:spacing w:after="0"/>
        <w:jc w:val="center"/>
      </w:pPr>
    </w:p>
    <w:sectPr w:rsidR="009A3901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07A9" w:rsidRDefault="00ED07A9">
      <w:r>
        <w:separator/>
      </w:r>
    </w:p>
  </w:endnote>
  <w:endnote w:type="continuationSeparator" w:id="0">
    <w:p w:rsidR="00ED07A9" w:rsidRDefault="00ED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3901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07A9" w:rsidRDefault="00ED07A9">
      <w:r>
        <w:separator/>
      </w:r>
    </w:p>
  </w:footnote>
  <w:footnote w:type="continuationSeparator" w:id="0">
    <w:p w:rsidR="00ED07A9" w:rsidRDefault="00ED0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B29D4"/>
    <w:multiLevelType w:val="multilevel"/>
    <w:tmpl w:val="C19AA64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42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01"/>
    <w:rsid w:val="00383E25"/>
    <w:rsid w:val="004545F6"/>
    <w:rsid w:val="009A3901"/>
    <w:rsid w:val="00C34ED3"/>
    <w:rsid w:val="00E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DD9B"/>
  <w15:docId w15:val="{B978975B-4CBD-4831-852C-0C2C2622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4545F6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3204</Words>
  <Characters>22109</Characters>
  <Application>Microsoft Office Word</Application>
  <DocSecurity>0</DocSecurity>
  <Lines>184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dc:description/>
  <cp:lastModifiedBy>mikone</cp:lastModifiedBy>
  <cp:revision>3</cp:revision>
  <cp:lastPrinted>2023-05-23T13:30:00Z</cp:lastPrinted>
  <dcterms:created xsi:type="dcterms:W3CDTF">2023-05-23T13:22:00Z</dcterms:created>
  <dcterms:modified xsi:type="dcterms:W3CDTF">2023-05-23T13:30:00Z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