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A0D29" w14:textId="77777777" w:rsidR="00B46B37" w:rsidRPr="0069069F" w:rsidRDefault="00B46B37" w:rsidP="00B46B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069F">
        <w:rPr>
          <w:rFonts w:ascii="Times New Roman" w:hAnsi="Times New Roman" w:cs="Times New Roman"/>
          <w:b/>
          <w:sz w:val="24"/>
          <w:szCs w:val="24"/>
        </w:rPr>
        <w:t>Balatonföldvár Város Önkormányzata</w:t>
      </w:r>
    </w:p>
    <w:p w14:paraId="0E47B5B7" w14:textId="77777777" w:rsidR="00B46B37" w:rsidRPr="0069069F" w:rsidRDefault="00B46B37" w:rsidP="00B46B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069F">
        <w:rPr>
          <w:rFonts w:ascii="Times New Roman" w:hAnsi="Times New Roman" w:cs="Times New Roman"/>
          <w:b/>
          <w:sz w:val="24"/>
          <w:szCs w:val="24"/>
        </w:rPr>
        <w:t>8623 Balatonföldvár, Petőfi S</w:t>
      </w:r>
      <w:r w:rsidR="004C2653">
        <w:rPr>
          <w:rFonts w:ascii="Times New Roman" w:hAnsi="Times New Roman" w:cs="Times New Roman"/>
          <w:b/>
          <w:sz w:val="24"/>
          <w:szCs w:val="24"/>
        </w:rPr>
        <w:t>ándor</w:t>
      </w:r>
      <w:r>
        <w:rPr>
          <w:rFonts w:ascii="Times New Roman" w:hAnsi="Times New Roman" w:cs="Times New Roman"/>
          <w:b/>
          <w:sz w:val="24"/>
          <w:szCs w:val="24"/>
        </w:rPr>
        <w:t xml:space="preserve"> utca </w:t>
      </w:r>
      <w:r w:rsidRPr="0069069F">
        <w:rPr>
          <w:rFonts w:ascii="Times New Roman" w:hAnsi="Times New Roman" w:cs="Times New Roman"/>
          <w:b/>
          <w:sz w:val="24"/>
          <w:szCs w:val="24"/>
        </w:rPr>
        <w:t>1.</w:t>
      </w:r>
    </w:p>
    <w:p w14:paraId="7012DC75" w14:textId="77777777" w:rsidR="00B46B37" w:rsidRPr="0069069F" w:rsidRDefault="00B46B37" w:rsidP="00B46B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069F">
        <w:rPr>
          <w:rFonts w:ascii="Times New Roman" w:hAnsi="Times New Roman" w:cs="Times New Roman"/>
          <w:b/>
          <w:sz w:val="24"/>
          <w:szCs w:val="24"/>
        </w:rPr>
        <w:t>Tel.: 84/540-</w:t>
      </w:r>
      <w:proofErr w:type="gramStart"/>
      <w:r w:rsidRPr="0069069F">
        <w:rPr>
          <w:rFonts w:ascii="Times New Roman" w:hAnsi="Times New Roman" w:cs="Times New Roman"/>
          <w:b/>
          <w:sz w:val="24"/>
          <w:szCs w:val="24"/>
        </w:rPr>
        <w:t>330  Fax</w:t>
      </w:r>
      <w:proofErr w:type="gramEnd"/>
      <w:r w:rsidRPr="0069069F">
        <w:rPr>
          <w:rFonts w:ascii="Times New Roman" w:hAnsi="Times New Roman" w:cs="Times New Roman"/>
          <w:b/>
          <w:sz w:val="24"/>
          <w:szCs w:val="24"/>
        </w:rPr>
        <w:t>: 84/540-332</w:t>
      </w:r>
    </w:p>
    <w:p w14:paraId="1EA07070" w14:textId="77777777" w:rsidR="00B46B37" w:rsidRPr="0069069F" w:rsidRDefault="0060445C" w:rsidP="00B46B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</w:t>
      </w:r>
      <w:r w:rsidR="00B46B37" w:rsidRPr="0069069F">
        <w:rPr>
          <w:rFonts w:ascii="Times New Roman" w:hAnsi="Times New Roman" w:cs="Times New Roman"/>
          <w:b/>
          <w:sz w:val="24"/>
          <w:szCs w:val="24"/>
        </w:rPr>
        <w:t>-mail: pgmh@balatonfoldvar.hu</w:t>
      </w:r>
    </w:p>
    <w:p w14:paraId="0C063CF3" w14:textId="77777777" w:rsidR="00B46B37" w:rsidRPr="0069069F" w:rsidRDefault="00B46B37" w:rsidP="00B46B37">
      <w:pPr>
        <w:rPr>
          <w:rFonts w:ascii="Times New Roman" w:hAnsi="Times New Roman" w:cs="Times New Roman"/>
          <w:b/>
          <w:sz w:val="24"/>
          <w:szCs w:val="24"/>
        </w:rPr>
      </w:pPr>
      <w:r w:rsidRPr="0069069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65CFBF5" w14:textId="77777777" w:rsidR="00B46B37" w:rsidRPr="0069069F" w:rsidRDefault="00B46B37" w:rsidP="00B46B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069F">
        <w:rPr>
          <w:rFonts w:ascii="Times New Roman" w:hAnsi="Times New Roman" w:cs="Times New Roman"/>
          <w:b/>
          <w:sz w:val="24"/>
          <w:szCs w:val="24"/>
        </w:rPr>
        <w:t>ELŐTERJESZTÉS</w:t>
      </w:r>
    </w:p>
    <w:p w14:paraId="183AE35D" w14:textId="77777777" w:rsidR="00B46B37" w:rsidRPr="0069069F" w:rsidRDefault="00B46B37" w:rsidP="005828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069F">
        <w:rPr>
          <w:rFonts w:ascii="Times New Roman" w:hAnsi="Times New Roman" w:cs="Times New Roman"/>
          <w:sz w:val="24"/>
          <w:szCs w:val="24"/>
        </w:rPr>
        <w:t>Balatonföldvár Város Önkormányzat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69069F">
        <w:rPr>
          <w:rFonts w:ascii="Times New Roman" w:hAnsi="Times New Roman" w:cs="Times New Roman"/>
          <w:sz w:val="24"/>
          <w:szCs w:val="24"/>
        </w:rPr>
        <w:t xml:space="preserve"> Képviselő-testületének  </w:t>
      </w:r>
    </w:p>
    <w:p w14:paraId="263115D8" w14:textId="5BCEF974" w:rsidR="00B46B37" w:rsidRDefault="00B46B37" w:rsidP="005828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4D0294">
        <w:rPr>
          <w:rFonts w:ascii="Times New Roman" w:hAnsi="Times New Roman" w:cs="Times New Roman"/>
          <w:sz w:val="24"/>
          <w:szCs w:val="24"/>
        </w:rPr>
        <w:t>2</w:t>
      </w:r>
      <w:r w:rsidR="00384932">
        <w:rPr>
          <w:rFonts w:ascii="Times New Roman" w:hAnsi="Times New Roman" w:cs="Times New Roman"/>
          <w:sz w:val="24"/>
          <w:szCs w:val="24"/>
        </w:rPr>
        <w:t>2</w:t>
      </w:r>
      <w:r w:rsidRPr="0069069F">
        <w:rPr>
          <w:rFonts w:ascii="Times New Roman" w:hAnsi="Times New Roman" w:cs="Times New Roman"/>
          <w:sz w:val="24"/>
          <w:szCs w:val="24"/>
        </w:rPr>
        <w:t xml:space="preserve">. </w:t>
      </w:r>
      <w:r w:rsidR="00384932">
        <w:rPr>
          <w:rFonts w:ascii="Times New Roman" w:hAnsi="Times New Roman" w:cs="Times New Roman"/>
          <w:sz w:val="24"/>
          <w:szCs w:val="24"/>
        </w:rPr>
        <w:t>január 26</w:t>
      </w:r>
      <w:r w:rsidR="0058288E">
        <w:rPr>
          <w:rFonts w:ascii="Times New Roman" w:hAnsi="Times New Roman" w:cs="Times New Roman"/>
          <w:sz w:val="24"/>
          <w:szCs w:val="24"/>
        </w:rPr>
        <w:t>-</w:t>
      </w:r>
      <w:r w:rsidR="00384932">
        <w:rPr>
          <w:rFonts w:ascii="Times New Roman" w:hAnsi="Times New Roman" w:cs="Times New Roman"/>
          <w:sz w:val="24"/>
          <w:szCs w:val="24"/>
        </w:rPr>
        <w:t>á</w:t>
      </w:r>
      <w:r w:rsidRPr="0069069F">
        <w:rPr>
          <w:rFonts w:ascii="Times New Roman" w:hAnsi="Times New Roman" w:cs="Times New Roman"/>
          <w:sz w:val="24"/>
          <w:szCs w:val="24"/>
        </w:rPr>
        <w:t>n tartandó ülésére</w:t>
      </w:r>
    </w:p>
    <w:p w14:paraId="2E44CF41" w14:textId="77777777" w:rsidR="00384932" w:rsidRPr="0069069F" w:rsidRDefault="00384932" w:rsidP="0038493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EED5C5B" w14:textId="593F8F08" w:rsidR="00384932" w:rsidRDefault="00384932" w:rsidP="003B1A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4932">
        <w:rPr>
          <w:rFonts w:ascii="Times New Roman" w:hAnsi="Times New Roman" w:cs="Times New Roman"/>
          <w:sz w:val="24"/>
          <w:szCs w:val="24"/>
        </w:rPr>
        <w:t xml:space="preserve">Előterjesztés tárgya: Kiemelt városrészek forgalmi rendjéről szóló önkormányzati rendelet </w:t>
      </w:r>
      <w:r>
        <w:rPr>
          <w:rFonts w:ascii="Times New Roman" w:hAnsi="Times New Roman" w:cs="Times New Roman"/>
          <w:sz w:val="24"/>
          <w:szCs w:val="24"/>
        </w:rPr>
        <w:t>felülvizsgálata</w:t>
      </w:r>
    </w:p>
    <w:p w14:paraId="6B3495B5" w14:textId="11F35415" w:rsidR="00AE3FD6" w:rsidRPr="00AE3FD6" w:rsidRDefault="00AE3FD6" w:rsidP="003B1A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3FD6">
        <w:rPr>
          <w:rFonts w:ascii="Times New Roman" w:hAnsi="Times New Roman" w:cs="Times New Roman"/>
          <w:sz w:val="24"/>
          <w:szCs w:val="24"/>
        </w:rPr>
        <w:t xml:space="preserve">Készítette: </w:t>
      </w:r>
      <w:r>
        <w:rPr>
          <w:rFonts w:ascii="Times New Roman" w:hAnsi="Times New Roman" w:cs="Times New Roman"/>
          <w:sz w:val="24"/>
          <w:szCs w:val="24"/>
        </w:rPr>
        <w:t>Mikóné Fejes Ibolya aljegyző</w:t>
      </w:r>
    </w:p>
    <w:p w14:paraId="78499AF1" w14:textId="3ED528B0" w:rsidR="00B46B37" w:rsidRPr="00AE3FD6" w:rsidRDefault="00384932" w:rsidP="00B46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Döntéshozatal</w:t>
      </w:r>
      <w:r w:rsidR="00B46B37" w:rsidRPr="00AE3FD6">
        <w:rPr>
          <w:rFonts w:ascii="Times New Roman" w:hAnsi="Times New Roman" w:cs="Times New Roman"/>
          <w:sz w:val="24"/>
          <w:szCs w:val="24"/>
        </w:rPr>
        <w:t xml:space="preserve">: Minősített többséggel </w:t>
      </w:r>
    </w:p>
    <w:p w14:paraId="3ACA11A0" w14:textId="77777777" w:rsidR="00B46B37" w:rsidRPr="00AE3FD6" w:rsidRDefault="00B46B37" w:rsidP="00B46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3FD6">
        <w:rPr>
          <w:rFonts w:ascii="Times New Roman" w:hAnsi="Times New Roman" w:cs="Times New Roman"/>
          <w:sz w:val="24"/>
          <w:szCs w:val="24"/>
        </w:rPr>
        <w:t>Tárgyalás:</w:t>
      </w:r>
      <w:r w:rsidR="004C2653" w:rsidRPr="00AE3FD6">
        <w:rPr>
          <w:rFonts w:ascii="Times New Roman" w:hAnsi="Times New Roman" w:cs="Times New Roman"/>
          <w:sz w:val="24"/>
          <w:szCs w:val="24"/>
        </w:rPr>
        <w:t xml:space="preserve"> N</w:t>
      </w:r>
      <w:r w:rsidRPr="00AE3FD6">
        <w:rPr>
          <w:rFonts w:ascii="Times New Roman" w:hAnsi="Times New Roman" w:cs="Times New Roman"/>
          <w:sz w:val="24"/>
          <w:szCs w:val="24"/>
        </w:rPr>
        <w:t>yilvános ülésen</w:t>
      </w:r>
    </w:p>
    <w:p w14:paraId="75130D8D" w14:textId="703F72BC" w:rsidR="00B46B37" w:rsidRDefault="00B46B37" w:rsidP="00B46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3FD6">
        <w:rPr>
          <w:rFonts w:ascii="Times New Roman" w:hAnsi="Times New Roman" w:cs="Times New Roman"/>
          <w:sz w:val="24"/>
          <w:szCs w:val="24"/>
        </w:rPr>
        <w:t>Véleményez</w:t>
      </w:r>
      <w:r w:rsidR="00384932">
        <w:rPr>
          <w:rFonts w:ascii="Times New Roman" w:hAnsi="Times New Roman" w:cs="Times New Roman"/>
          <w:sz w:val="24"/>
          <w:szCs w:val="24"/>
        </w:rPr>
        <w:t>ésre, tárgyalásra megkapja</w:t>
      </w:r>
      <w:r w:rsidRPr="00AE3FD6">
        <w:rPr>
          <w:rFonts w:ascii="Times New Roman" w:hAnsi="Times New Roman" w:cs="Times New Roman"/>
          <w:sz w:val="24"/>
          <w:szCs w:val="24"/>
        </w:rPr>
        <w:t xml:space="preserve">: PGB </w:t>
      </w:r>
    </w:p>
    <w:p w14:paraId="4D21802C" w14:textId="77777777" w:rsidR="003B1AAC" w:rsidRPr="00AE3FD6" w:rsidRDefault="003B1AAC" w:rsidP="00B46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FBBFAC" w14:textId="77777777" w:rsidR="00B46B37" w:rsidRPr="0069069F" w:rsidRDefault="00B46B37" w:rsidP="00B46B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069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B882FE" w14:textId="4F9A73CE" w:rsidR="00B46B37" w:rsidRPr="00384932" w:rsidRDefault="00B46B37" w:rsidP="00B46B37">
      <w:pPr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38493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84932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Tisztelt Képviselőtestület! </w:t>
      </w:r>
    </w:p>
    <w:p w14:paraId="11EB5252" w14:textId="62F45387" w:rsidR="00384932" w:rsidRDefault="00384932" w:rsidP="00B46B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Arra való tekintettel, hogy a város központi területein zajló építkezések miatt fokozódott az utak igénybevétele, </w:t>
      </w:r>
      <w:r w:rsidR="004E3EF3">
        <w:rPr>
          <w:rFonts w:ascii="Times New Roman" w:hAnsi="Times New Roman" w:cs="Times New Roman"/>
          <w:sz w:val="24"/>
          <w:szCs w:val="24"/>
        </w:rPr>
        <w:t xml:space="preserve">és nőtt az útfelület megrongálódásának veszélye, </w:t>
      </w:r>
      <w:r w:rsidR="00E92136">
        <w:rPr>
          <w:rFonts w:ascii="Times New Roman" w:hAnsi="Times New Roman" w:cs="Times New Roman"/>
          <w:sz w:val="24"/>
          <w:szCs w:val="24"/>
        </w:rPr>
        <w:t xml:space="preserve">továbbá </w:t>
      </w:r>
      <w:r w:rsidR="004E3EF3">
        <w:rPr>
          <w:rFonts w:ascii="Times New Roman" w:hAnsi="Times New Roman" w:cs="Times New Roman"/>
          <w:sz w:val="24"/>
          <w:szCs w:val="24"/>
        </w:rPr>
        <w:t>annak érdekében, hogy a közutak igénybe vevői járuljanak hozzá a fenntartás megnövekedett költségeihez, az önkormányzat megalkotta a kiemelt városrészek forgalmi rendjéről szóló 4/2020.(II.28.) önkormányzati rendeletet, melyben a behajtási engedélyt és az útvonal engedélyt díj megfizetéséhez kötötte.</w:t>
      </w:r>
    </w:p>
    <w:p w14:paraId="050823AD" w14:textId="5CD8B0D7" w:rsidR="00FB47CE" w:rsidRDefault="00FB47CE" w:rsidP="00B46B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rendelet alkalmazása során a kiadott engedélyek díjából 2020. évben 1.176.000 Ft; 2021. évben 3.493.000 Ft; 2022. évben 1.867.000 Ft bevétele származott az önkormányzatnak.</w:t>
      </w:r>
    </w:p>
    <w:p w14:paraId="2481E7D1" w14:textId="619C06BF" w:rsidR="00384932" w:rsidRDefault="004E3EF3" w:rsidP="00B46B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elmúlt időszakban számos önkormányzat azonos tárgyú rendelete esetében fordultak a kormányhivatalok törvényességi felhívással az érintett döntéshozókhoz, illetve számos önkormányzati rendelet megsemmisítésére került sor a Kúria Önkormányzati Tanácsa részéről az ismertetésre kerülő indokok alapján.</w:t>
      </w:r>
    </w:p>
    <w:p w14:paraId="39BBB769" w14:textId="7AE86974" w:rsidR="004E3EF3" w:rsidRDefault="004E3EF3" w:rsidP="00B46B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Balatonföldvár Város Önkormányzata Képviselőtestületének 4/2020.(II.28.) önkormányzati rendelete tárgyában </w:t>
      </w:r>
      <w:r w:rsidR="00A1153C">
        <w:rPr>
          <w:rFonts w:ascii="Times New Roman" w:hAnsi="Times New Roman" w:cs="Times New Roman"/>
          <w:sz w:val="24"/>
          <w:szCs w:val="24"/>
        </w:rPr>
        <w:t xml:space="preserve">a Somogy Megyei Kormányhivatal </w:t>
      </w:r>
      <w:r>
        <w:rPr>
          <w:rFonts w:ascii="Times New Roman" w:hAnsi="Times New Roman" w:cs="Times New Roman"/>
          <w:sz w:val="24"/>
          <w:szCs w:val="24"/>
        </w:rPr>
        <w:t xml:space="preserve">2021. december </w:t>
      </w:r>
      <w:r w:rsidR="00A1153C">
        <w:rPr>
          <w:rFonts w:ascii="Times New Roman" w:hAnsi="Times New Roman" w:cs="Times New Roman"/>
          <w:sz w:val="24"/>
          <w:szCs w:val="24"/>
        </w:rPr>
        <w:t>9. napján élt jelzéssel a hivatal felé, melyben a következő tájékoztatás szerepel</w:t>
      </w:r>
      <w:r w:rsidR="00E92136">
        <w:rPr>
          <w:rFonts w:ascii="Times New Roman" w:hAnsi="Times New Roman" w:cs="Times New Roman"/>
          <w:sz w:val="24"/>
          <w:szCs w:val="24"/>
        </w:rPr>
        <w:t xml:space="preserve"> a rendelet magasabb szintű jogszabállyal való ütközéséről:</w:t>
      </w:r>
    </w:p>
    <w:p w14:paraId="74F7DD7C" w14:textId="44310084" w:rsidR="00A1153C" w:rsidRPr="00A1153C" w:rsidRDefault="00A1153C" w:rsidP="00A1153C">
      <w:pPr>
        <w:jc w:val="both"/>
        <w:rPr>
          <w:rFonts w:ascii="Times New Roman" w:hAnsi="Times New Roman" w:cs="Times New Roman"/>
          <w:sz w:val="24"/>
          <w:szCs w:val="24"/>
          <w:lang w:bidi="hu-HU"/>
        </w:rPr>
      </w:pPr>
      <w:r w:rsidRPr="00A1153C">
        <w:rPr>
          <w:rFonts w:ascii="Times New Roman" w:hAnsi="Times New Roman" w:cs="Times New Roman"/>
          <w:sz w:val="24"/>
          <w:szCs w:val="24"/>
          <w:lang w:bidi="hu-HU"/>
        </w:rPr>
        <w:t xml:space="preserve">„A Kúria Önkormányzati Tanácsa több olyan önkormányzati rendelet más jogszabályba ütközését állapította meg az utóbbi időszakban, melyben az </w:t>
      </w:r>
      <w:r w:rsidRPr="00A1153C">
        <w:rPr>
          <w:rFonts w:ascii="Times New Roman" w:hAnsi="Times New Roman" w:cs="Times New Roman"/>
          <w:b/>
          <w:bCs/>
          <w:sz w:val="24"/>
          <w:szCs w:val="24"/>
          <w:lang w:bidi="hu-HU"/>
        </w:rPr>
        <w:t>érintett önkormányzat egyes helyi közutak használatát díjfizetéshez kötötte.</w:t>
      </w:r>
    </w:p>
    <w:p w14:paraId="63F8CBD1" w14:textId="77777777" w:rsidR="00A1153C" w:rsidRPr="00A1153C" w:rsidRDefault="00A1153C" w:rsidP="00A1153C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bidi="hu-HU"/>
        </w:rPr>
      </w:pPr>
      <w:r w:rsidRPr="00A1153C">
        <w:rPr>
          <w:rFonts w:ascii="Times New Roman" w:hAnsi="Times New Roman" w:cs="Times New Roman"/>
          <w:b/>
          <w:bCs/>
          <w:sz w:val="24"/>
          <w:szCs w:val="24"/>
          <w:lang w:bidi="hu-HU"/>
        </w:rPr>
        <w:t xml:space="preserve">A Kúria gyakorlata alapján </w:t>
      </w:r>
      <w:r w:rsidRPr="00A1153C">
        <w:rPr>
          <w:rFonts w:ascii="Times New Roman" w:hAnsi="Times New Roman" w:cs="Times New Roman"/>
          <w:sz w:val="24"/>
          <w:szCs w:val="24"/>
          <w:lang w:bidi="hu-HU"/>
        </w:rPr>
        <w:t xml:space="preserve">(Köf.5.042/2021/6. számú határozat, Köf.5.041/2021/7. számú határozat, Köf.5.036/2021/4. számú határozat, Köf.5.035/2021/5. számú határozat, Köf.5.033/2021/3. számú határozat, Köf.5.032/2021/3. számú határozat, Köf.5.029/2021/4. számú határozat, Köf.5.014/2012/8. számú határozat) </w:t>
      </w:r>
      <w:r w:rsidRPr="00A1153C">
        <w:rPr>
          <w:rFonts w:ascii="Times New Roman" w:hAnsi="Times New Roman" w:cs="Times New Roman"/>
          <w:b/>
          <w:bCs/>
          <w:sz w:val="24"/>
          <w:szCs w:val="24"/>
          <w:lang w:bidi="hu-HU"/>
        </w:rPr>
        <w:t xml:space="preserve">megállapítható, hogy nincs olyan törvényi előírás, amely a helyi önkormányzatot felhatalmazná arra, hogy az általa </w:t>
      </w:r>
      <w:r w:rsidRPr="00A1153C">
        <w:rPr>
          <w:rFonts w:ascii="Times New Roman" w:hAnsi="Times New Roman" w:cs="Times New Roman"/>
          <w:b/>
          <w:bCs/>
          <w:sz w:val="24"/>
          <w:szCs w:val="24"/>
          <w:lang w:bidi="hu-HU"/>
        </w:rPr>
        <w:lastRenderedPageBreak/>
        <w:t>létesített közút közlekedési célú használatáért, illetve annak fokozott igénybevételéért úthasználati díjat állapítson meg.</w:t>
      </w:r>
    </w:p>
    <w:p w14:paraId="5AAFEECF" w14:textId="68D625BF" w:rsidR="00A1153C" w:rsidRPr="00A1153C" w:rsidRDefault="00A1153C" w:rsidP="00A1153C">
      <w:pPr>
        <w:jc w:val="both"/>
        <w:rPr>
          <w:rFonts w:ascii="Times New Roman" w:hAnsi="Times New Roman" w:cs="Times New Roman"/>
          <w:sz w:val="24"/>
          <w:szCs w:val="24"/>
          <w:lang w:bidi="hu-HU"/>
        </w:rPr>
      </w:pPr>
      <w:r w:rsidRPr="00A1153C">
        <w:rPr>
          <w:rFonts w:ascii="Times New Roman" w:hAnsi="Times New Roman" w:cs="Times New Roman"/>
          <w:sz w:val="24"/>
          <w:szCs w:val="24"/>
          <w:lang w:bidi="hu-HU"/>
        </w:rPr>
        <w:t xml:space="preserve">Az </w:t>
      </w:r>
      <w:proofErr w:type="spellStart"/>
      <w:r w:rsidRPr="00A1153C">
        <w:rPr>
          <w:rFonts w:ascii="Times New Roman" w:hAnsi="Times New Roman" w:cs="Times New Roman"/>
          <w:sz w:val="24"/>
          <w:szCs w:val="24"/>
          <w:lang w:bidi="hu-HU"/>
        </w:rPr>
        <w:t>Mötv</w:t>
      </w:r>
      <w:proofErr w:type="spellEnd"/>
      <w:r w:rsidRPr="00A1153C">
        <w:rPr>
          <w:rFonts w:ascii="Times New Roman" w:hAnsi="Times New Roman" w:cs="Times New Roman"/>
          <w:sz w:val="24"/>
          <w:szCs w:val="24"/>
          <w:lang w:bidi="hu-HU"/>
        </w:rPr>
        <w:t xml:space="preserve">. 13. § (1) bekezdésének 2. pontja a helyben biztosítandó közfeladatok körében ellátandó helyi önkormányzati feladatnak minősíti a helyi közutak és tartozékaik kialakítását és fenntartását. </w:t>
      </w:r>
      <w:r w:rsidRPr="00A1153C">
        <w:rPr>
          <w:rFonts w:ascii="Times New Roman" w:hAnsi="Times New Roman" w:cs="Times New Roman"/>
          <w:b/>
          <w:bCs/>
          <w:sz w:val="24"/>
          <w:szCs w:val="24"/>
          <w:lang w:bidi="hu-HU"/>
        </w:rPr>
        <w:t>A közúti közlekedésrő</w:t>
      </w:r>
      <w:r w:rsidRPr="00A1153C">
        <w:rPr>
          <w:rFonts w:ascii="Times New Roman" w:hAnsi="Times New Roman" w:cs="Times New Roman"/>
          <w:sz w:val="24"/>
          <w:szCs w:val="24"/>
          <w:lang w:bidi="hu-HU"/>
        </w:rPr>
        <w:t>l</w:t>
      </w:r>
      <w:r w:rsidRPr="00A1153C">
        <w:rPr>
          <w:rFonts w:ascii="Times New Roman" w:hAnsi="Times New Roman" w:cs="Times New Roman"/>
          <w:b/>
          <w:bCs/>
          <w:sz w:val="24"/>
          <w:szCs w:val="24"/>
          <w:lang w:bidi="hu-HU"/>
        </w:rPr>
        <w:t xml:space="preserve"> szóló 1988. évi I. törvény (a továbbiakban: Kkt.) </w:t>
      </w:r>
      <w:r w:rsidRPr="00A1153C">
        <w:rPr>
          <w:rFonts w:ascii="Times New Roman" w:hAnsi="Times New Roman" w:cs="Times New Roman"/>
          <w:sz w:val="24"/>
          <w:szCs w:val="24"/>
          <w:lang w:bidi="hu-HU"/>
        </w:rPr>
        <w:t xml:space="preserve">33. § (1) bekezdés b) pontjának </w:t>
      </w:r>
      <w:proofErr w:type="spellStart"/>
      <w:r w:rsidRPr="00A1153C">
        <w:rPr>
          <w:rFonts w:ascii="Times New Roman" w:hAnsi="Times New Roman" w:cs="Times New Roman"/>
          <w:sz w:val="24"/>
          <w:szCs w:val="24"/>
          <w:lang w:bidi="hu-HU"/>
        </w:rPr>
        <w:t>bb</w:t>
      </w:r>
      <w:proofErr w:type="spellEnd"/>
      <w:r w:rsidRPr="00A1153C">
        <w:rPr>
          <w:rFonts w:ascii="Times New Roman" w:hAnsi="Times New Roman" w:cs="Times New Roman"/>
          <w:sz w:val="24"/>
          <w:szCs w:val="24"/>
          <w:lang w:bidi="hu-HU"/>
        </w:rPr>
        <w:t>) alpontja pedig a települési önkormányzatot jelöli ki a helyi közutak kezelőjének. A Kkt. rendelkezik a közút keze</w:t>
      </w:r>
      <w:r w:rsidR="00E92136">
        <w:rPr>
          <w:rFonts w:ascii="Times New Roman" w:hAnsi="Times New Roman" w:cs="Times New Roman"/>
          <w:sz w:val="24"/>
          <w:szCs w:val="24"/>
          <w:lang w:bidi="hu-HU"/>
        </w:rPr>
        <w:t>l</w:t>
      </w:r>
      <w:r w:rsidRPr="00A1153C">
        <w:rPr>
          <w:rFonts w:ascii="Times New Roman" w:hAnsi="Times New Roman" w:cs="Times New Roman"/>
          <w:sz w:val="24"/>
          <w:szCs w:val="24"/>
          <w:lang w:bidi="hu-HU"/>
        </w:rPr>
        <w:t>őjéről, a helyi önkormányzatot ugyanakkor nem hatalmazza fel, hogy az általa létesített közút közlekedési célú használatáért, akár annak fokozott igénybevételéért úthasználati díjat állapítson meg.</w:t>
      </w:r>
    </w:p>
    <w:p w14:paraId="2A696BE5" w14:textId="77777777" w:rsidR="00A1153C" w:rsidRPr="00A1153C" w:rsidRDefault="00A1153C" w:rsidP="00A1153C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bidi="hu-HU"/>
        </w:rPr>
      </w:pPr>
      <w:r w:rsidRPr="00A1153C">
        <w:rPr>
          <w:rFonts w:ascii="Times New Roman" w:hAnsi="Times New Roman" w:cs="Times New Roman"/>
          <w:sz w:val="24"/>
          <w:szCs w:val="24"/>
          <w:lang w:bidi="hu-HU"/>
        </w:rPr>
        <w:t>A Kúria megvizsgálta, hogy jogosult-e az önkormányzat a tulajdonában álló helyi közút használatát behajtási engedélyhez kötni.</w:t>
      </w:r>
    </w:p>
    <w:p w14:paraId="295CEADD" w14:textId="77777777" w:rsidR="00A1153C" w:rsidRPr="00A1153C" w:rsidRDefault="00A1153C" w:rsidP="00A1153C">
      <w:pPr>
        <w:jc w:val="both"/>
        <w:rPr>
          <w:rFonts w:ascii="Times New Roman" w:hAnsi="Times New Roman" w:cs="Times New Roman"/>
          <w:sz w:val="24"/>
          <w:szCs w:val="24"/>
          <w:lang w:bidi="hu-HU"/>
        </w:rPr>
      </w:pPr>
      <w:r w:rsidRPr="00A1153C">
        <w:rPr>
          <w:rFonts w:ascii="Times New Roman" w:hAnsi="Times New Roman" w:cs="Times New Roman"/>
          <w:sz w:val="24"/>
          <w:szCs w:val="24"/>
          <w:lang w:bidi="hu-HU"/>
        </w:rPr>
        <w:t xml:space="preserve">A helyi közút közlekedési célú használatának biztosítása közszolgáltatás, tartalmát a </w:t>
      </w:r>
      <w:proofErr w:type="gramStart"/>
      <w:r w:rsidRPr="00A1153C">
        <w:rPr>
          <w:rFonts w:ascii="Times New Roman" w:hAnsi="Times New Roman" w:cs="Times New Roman"/>
          <w:sz w:val="24"/>
          <w:szCs w:val="24"/>
          <w:lang w:bidi="hu-HU"/>
        </w:rPr>
        <w:t>Kkt.</w:t>
      </w:r>
      <w:proofErr w:type="gramEnd"/>
      <w:r w:rsidRPr="00A1153C">
        <w:rPr>
          <w:rFonts w:ascii="Times New Roman" w:hAnsi="Times New Roman" w:cs="Times New Roman"/>
          <w:sz w:val="24"/>
          <w:szCs w:val="24"/>
          <w:lang w:bidi="hu-HU"/>
        </w:rPr>
        <w:t xml:space="preserve"> határozza meg, ezért a Kúria arra a megállapításra jutott, hogy az önkormányzati jogalkotó e törvényi keretek között alkothat szabályokat. A Kúria ezért több határozatában megállapította, hogy az önkormányzat a törvényi keretek között, a helyi közút fenntartása és üzemeltetése körében kötheti a közút használatát engedélyhez (közútkezelői hozzájáruláshoz)</w:t>
      </w:r>
    </w:p>
    <w:p w14:paraId="71D542A3" w14:textId="77777777" w:rsidR="00A1153C" w:rsidRPr="00A1153C" w:rsidRDefault="00A1153C" w:rsidP="00A1153C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bidi="hu-HU"/>
        </w:rPr>
      </w:pPr>
      <w:r w:rsidRPr="00A1153C">
        <w:rPr>
          <w:rFonts w:ascii="Times New Roman" w:hAnsi="Times New Roman" w:cs="Times New Roman"/>
          <w:sz w:val="24"/>
          <w:szCs w:val="24"/>
          <w:lang w:bidi="hu-HU"/>
        </w:rPr>
        <w:t>A Kúria vizsgálta, hogy az önkormányzat jogosult-e a közútkezelői hozzájárulás kiadását díjfizetéstől vagy úthasználatért fizetendő útfenntartási hozzájárulástól függővé tenni</w:t>
      </w:r>
    </w:p>
    <w:p w14:paraId="13F79DAD" w14:textId="25483358" w:rsidR="00A1153C" w:rsidRPr="00A1153C" w:rsidRDefault="00A1153C" w:rsidP="00A1153C">
      <w:pPr>
        <w:jc w:val="both"/>
        <w:rPr>
          <w:rFonts w:ascii="Times New Roman" w:hAnsi="Times New Roman" w:cs="Times New Roman"/>
          <w:sz w:val="24"/>
          <w:szCs w:val="24"/>
          <w:lang w:bidi="hu-HU"/>
        </w:rPr>
      </w:pPr>
      <w:r w:rsidRPr="00A1153C">
        <w:rPr>
          <w:rFonts w:ascii="Times New Roman" w:hAnsi="Times New Roman" w:cs="Times New Roman"/>
          <w:sz w:val="24"/>
          <w:szCs w:val="24"/>
          <w:lang w:bidi="hu-HU"/>
        </w:rPr>
        <w:t xml:space="preserve">Magyarország gazdasági stabilitásáról </w:t>
      </w:r>
      <w:r w:rsidRPr="00A1153C">
        <w:rPr>
          <w:rFonts w:ascii="Times New Roman" w:hAnsi="Times New Roman" w:cs="Times New Roman"/>
          <w:b/>
          <w:bCs/>
          <w:sz w:val="24"/>
          <w:szCs w:val="24"/>
          <w:lang w:bidi="hu-HU"/>
        </w:rPr>
        <w:t xml:space="preserve">szóló 2011. évi CXCIV. törvény </w:t>
      </w:r>
      <w:r w:rsidRPr="00E92136">
        <w:rPr>
          <w:rFonts w:ascii="Times New Roman" w:hAnsi="Times New Roman" w:cs="Times New Roman"/>
          <w:sz w:val="24"/>
          <w:szCs w:val="24"/>
          <w:lang w:bidi="hu-HU"/>
        </w:rPr>
        <w:t>(</w:t>
      </w:r>
      <w:proofErr w:type="gramStart"/>
      <w:r w:rsidRPr="00E92136">
        <w:rPr>
          <w:rFonts w:ascii="Times New Roman" w:hAnsi="Times New Roman" w:cs="Times New Roman"/>
          <w:sz w:val="24"/>
          <w:szCs w:val="24"/>
          <w:lang w:bidi="hu-HU"/>
        </w:rPr>
        <w:t>a</w:t>
      </w:r>
      <w:r w:rsidRPr="00A1153C">
        <w:rPr>
          <w:rFonts w:ascii="Times New Roman" w:hAnsi="Times New Roman" w:cs="Times New Roman"/>
          <w:b/>
          <w:bCs/>
          <w:sz w:val="24"/>
          <w:szCs w:val="24"/>
          <w:lang w:bidi="hu-HU"/>
        </w:rPr>
        <w:t xml:space="preserve">  </w:t>
      </w:r>
      <w:r w:rsidRPr="00A1153C">
        <w:rPr>
          <w:rFonts w:ascii="Times New Roman" w:hAnsi="Times New Roman" w:cs="Times New Roman"/>
          <w:sz w:val="24"/>
          <w:szCs w:val="24"/>
          <w:lang w:bidi="hu-HU"/>
        </w:rPr>
        <w:t>továbbiakban</w:t>
      </w:r>
      <w:proofErr w:type="gramEnd"/>
      <w:r w:rsidRPr="00A1153C">
        <w:rPr>
          <w:rFonts w:ascii="Times New Roman" w:hAnsi="Times New Roman" w:cs="Times New Roman"/>
          <w:sz w:val="24"/>
          <w:szCs w:val="24"/>
          <w:lang w:bidi="hu-HU"/>
        </w:rPr>
        <w:t xml:space="preserve">: </w:t>
      </w:r>
      <w:proofErr w:type="spellStart"/>
      <w:r w:rsidRPr="00A1153C">
        <w:rPr>
          <w:rFonts w:ascii="Times New Roman" w:hAnsi="Times New Roman" w:cs="Times New Roman"/>
          <w:sz w:val="24"/>
          <w:szCs w:val="24"/>
          <w:lang w:bidi="hu-HU"/>
        </w:rPr>
        <w:t>Gst</w:t>
      </w:r>
      <w:proofErr w:type="spellEnd"/>
      <w:r w:rsidRPr="00A1153C">
        <w:rPr>
          <w:rFonts w:ascii="Times New Roman" w:hAnsi="Times New Roman" w:cs="Times New Roman"/>
          <w:sz w:val="24"/>
          <w:szCs w:val="24"/>
          <w:lang w:bidi="hu-HU"/>
        </w:rPr>
        <w:t>.) 29. § (1) bekezdése rögzíti, hogy fizetési kötelezettséget előírni, a fizetésre kötelezettek körét, a fizetési kötelezettség mértékét, a kedvezmények, mentességek körét és mértékét megállapítani kizárólag törvényben, vagy törvény felhatalmazása alapján önkormányzati rendeletben lehet.</w:t>
      </w:r>
    </w:p>
    <w:p w14:paraId="5411FCDD" w14:textId="77777777" w:rsidR="00A1153C" w:rsidRPr="00A1153C" w:rsidRDefault="00A1153C" w:rsidP="00A1153C">
      <w:pPr>
        <w:jc w:val="both"/>
        <w:rPr>
          <w:rFonts w:ascii="Times New Roman" w:hAnsi="Times New Roman" w:cs="Times New Roman"/>
          <w:sz w:val="24"/>
          <w:szCs w:val="24"/>
          <w:lang w:bidi="hu-HU"/>
        </w:rPr>
      </w:pPr>
      <w:r w:rsidRPr="00A1153C">
        <w:rPr>
          <w:rFonts w:ascii="Times New Roman" w:hAnsi="Times New Roman" w:cs="Times New Roman"/>
          <w:sz w:val="24"/>
          <w:szCs w:val="24"/>
          <w:lang w:bidi="hu-HU"/>
        </w:rPr>
        <w:t>A Kkt. nem jogosítja fel az önkormányzati jogalkotót a közút használatáért történő díjmegállapításra.</w:t>
      </w:r>
    </w:p>
    <w:p w14:paraId="511E9F9F" w14:textId="77777777" w:rsidR="00A1153C" w:rsidRPr="00A1153C" w:rsidRDefault="00A1153C" w:rsidP="00A1153C">
      <w:pPr>
        <w:jc w:val="both"/>
        <w:rPr>
          <w:rFonts w:ascii="Times New Roman" w:hAnsi="Times New Roman" w:cs="Times New Roman"/>
          <w:sz w:val="24"/>
          <w:szCs w:val="24"/>
          <w:lang w:bidi="hu-HU"/>
        </w:rPr>
      </w:pPr>
      <w:r w:rsidRPr="00A1153C">
        <w:rPr>
          <w:rFonts w:ascii="Times New Roman" w:hAnsi="Times New Roman" w:cs="Times New Roman"/>
          <w:sz w:val="24"/>
          <w:szCs w:val="24"/>
          <w:lang w:bidi="hu-HU"/>
        </w:rPr>
        <w:t xml:space="preserve">A </w:t>
      </w:r>
      <w:proofErr w:type="spellStart"/>
      <w:r w:rsidRPr="00A1153C">
        <w:rPr>
          <w:rFonts w:ascii="Times New Roman" w:hAnsi="Times New Roman" w:cs="Times New Roman"/>
          <w:sz w:val="24"/>
          <w:szCs w:val="24"/>
          <w:lang w:bidi="hu-HU"/>
        </w:rPr>
        <w:t>Gst</w:t>
      </w:r>
      <w:proofErr w:type="spellEnd"/>
      <w:r w:rsidRPr="00A1153C">
        <w:rPr>
          <w:rFonts w:ascii="Times New Roman" w:hAnsi="Times New Roman" w:cs="Times New Roman"/>
          <w:sz w:val="24"/>
          <w:szCs w:val="24"/>
          <w:lang w:bidi="hu-HU"/>
        </w:rPr>
        <w:t xml:space="preserve">. 29. § (1) bekezdésére tekintettel a </w:t>
      </w:r>
      <w:proofErr w:type="gramStart"/>
      <w:r w:rsidRPr="00A1153C">
        <w:rPr>
          <w:rFonts w:ascii="Times New Roman" w:hAnsi="Times New Roman" w:cs="Times New Roman"/>
          <w:sz w:val="24"/>
          <w:szCs w:val="24"/>
          <w:lang w:bidi="hu-HU"/>
        </w:rPr>
        <w:t>Kkt.</w:t>
      </w:r>
      <w:proofErr w:type="gramEnd"/>
      <w:r w:rsidRPr="00A1153C">
        <w:rPr>
          <w:rFonts w:ascii="Times New Roman" w:hAnsi="Times New Roman" w:cs="Times New Roman"/>
          <w:sz w:val="24"/>
          <w:szCs w:val="24"/>
          <w:lang w:bidi="hu-HU"/>
        </w:rPr>
        <w:t xml:space="preserve"> két területen ad felhatalmazást díjfizetési kötelezettség megállapítására:</w:t>
      </w:r>
    </w:p>
    <w:p w14:paraId="1EDE81D6" w14:textId="77777777" w:rsidR="00A1153C" w:rsidRPr="00A1153C" w:rsidRDefault="00A1153C" w:rsidP="00A1153C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bidi="hu-HU"/>
        </w:rPr>
      </w:pPr>
      <w:r w:rsidRPr="00A1153C">
        <w:rPr>
          <w:rFonts w:ascii="Times New Roman" w:hAnsi="Times New Roman" w:cs="Times New Roman"/>
          <w:sz w:val="24"/>
          <w:szCs w:val="24"/>
          <w:lang w:bidi="hu-HU"/>
        </w:rPr>
        <w:t xml:space="preserve">díjfizetés (használati díj formájában) </w:t>
      </w:r>
      <w:r w:rsidRPr="00E92136">
        <w:rPr>
          <w:rFonts w:ascii="Times New Roman" w:hAnsi="Times New Roman" w:cs="Times New Roman"/>
          <w:sz w:val="24"/>
          <w:szCs w:val="24"/>
          <w:u w:val="single"/>
          <w:lang w:bidi="hu-HU"/>
        </w:rPr>
        <w:t>országos</w:t>
      </w:r>
      <w:r w:rsidRPr="00A1153C">
        <w:rPr>
          <w:rFonts w:ascii="Times New Roman" w:hAnsi="Times New Roman" w:cs="Times New Roman"/>
          <w:sz w:val="24"/>
          <w:szCs w:val="24"/>
          <w:lang w:bidi="hu-HU"/>
        </w:rPr>
        <w:t xml:space="preserve"> közutak közlekedési célú használata esetében (Kkt. 33/A. §-33/C. §),</w:t>
      </w:r>
    </w:p>
    <w:p w14:paraId="5927B7DF" w14:textId="77777777" w:rsidR="00A1153C" w:rsidRPr="00A1153C" w:rsidRDefault="00A1153C" w:rsidP="00A1153C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bidi="hu-HU"/>
        </w:rPr>
      </w:pPr>
      <w:r w:rsidRPr="00A1153C">
        <w:rPr>
          <w:rFonts w:ascii="Times New Roman" w:hAnsi="Times New Roman" w:cs="Times New Roman"/>
          <w:sz w:val="24"/>
          <w:szCs w:val="24"/>
          <w:lang w:bidi="hu-HU"/>
        </w:rPr>
        <w:t>közutak nem közlekedési célú használatakor (Kkt. 37. §).</w:t>
      </w:r>
    </w:p>
    <w:p w14:paraId="63C5CAA3" w14:textId="77777777" w:rsidR="00A1153C" w:rsidRPr="00A1153C" w:rsidRDefault="00A1153C" w:rsidP="00A1153C">
      <w:pPr>
        <w:jc w:val="both"/>
        <w:rPr>
          <w:rFonts w:ascii="Times New Roman" w:hAnsi="Times New Roman" w:cs="Times New Roman"/>
          <w:sz w:val="24"/>
          <w:szCs w:val="24"/>
          <w:lang w:bidi="hu-HU"/>
        </w:rPr>
      </w:pPr>
      <w:r w:rsidRPr="00A1153C">
        <w:rPr>
          <w:rFonts w:ascii="Times New Roman" w:hAnsi="Times New Roman" w:cs="Times New Roman"/>
          <w:sz w:val="24"/>
          <w:szCs w:val="24"/>
          <w:lang w:bidi="hu-HU"/>
        </w:rPr>
        <w:t>Az előbbi esetben a felhatalmazás címzettje Magyarország Kormánya, illetve a közlekedésért felelős miniszter (Kkt. 33/B. §, Kkt. 48. § (3) bekezdés a) és g) pont), valamint koncessziós társaság a közút koncesszió keretében történő üzemeltetése esetén (Kkt. 9/C. § (1) bekezdés); a közutak nem közlekedési célú használata, illetve útcsatlakozás létesítése esetében pedig a közlekedésért felelős miniszter (Kkt. 39. § (3) bekezdés).</w:t>
      </w:r>
    </w:p>
    <w:p w14:paraId="35FBCD3F" w14:textId="77777777" w:rsidR="00A1153C" w:rsidRPr="00A1153C" w:rsidRDefault="00A1153C" w:rsidP="00A1153C">
      <w:pPr>
        <w:jc w:val="both"/>
        <w:rPr>
          <w:rFonts w:ascii="Times New Roman" w:hAnsi="Times New Roman" w:cs="Times New Roman"/>
          <w:sz w:val="24"/>
          <w:szCs w:val="24"/>
          <w:lang w:bidi="hu-HU"/>
        </w:rPr>
      </w:pPr>
      <w:r w:rsidRPr="00A1153C">
        <w:rPr>
          <w:rFonts w:ascii="Times New Roman" w:hAnsi="Times New Roman" w:cs="Times New Roman"/>
          <w:sz w:val="24"/>
          <w:szCs w:val="24"/>
          <w:lang w:bidi="hu-HU"/>
        </w:rPr>
        <w:t xml:space="preserve">Úthasználati díj vagy úthasználatért fizetendő útfenntartási hozzájárulás - mint fizetési kötelezettség - megállapítására a helyi közutak tekintetében a </w:t>
      </w:r>
      <w:proofErr w:type="gramStart"/>
      <w:r w:rsidRPr="00A1153C">
        <w:rPr>
          <w:rFonts w:ascii="Times New Roman" w:hAnsi="Times New Roman" w:cs="Times New Roman"/>
          <w:sz w:val="24"/>
          <w:szCs w:val="24"/>
          <w:lang w:bidi="hu-HU"/>
        </w:rPr>
        <w:t>Kkt.</w:t>
      </w:r>
      <w:proofErr w:type="gramEnd"/>
      <w:r w:rsidRPr="00A1153C">
        <w:rPr>
          <w:rFonts w:ascii="Times New Roman" w:hAnsi="Times New Roman" w:cs="Times New Roman"/>
          <w:sz w:val="24"/>
          <w:szCs w:val="24"/>
          <w:lang w:bidi="hu-HU"/>
        </w:rPr>
        <w:t xml:space="preserve"> nem ad felhatalmazást. Így a Kkt. 34. § (2) bekezdése sem, amely a forgalmi rend kialakításra jogosítja fel a közút kezelőjét.</w:t>
      </w:r>
    </w:p>
    <w:p w14:paraId="17FDB14C" w14:textId="77777777" w:rsidR="00A1153C" w:rsidRPr="00A1153C" w:rsidRDefault="00A1153C" w:rsidP="00A1153C">
      <w:pPr>
        <w:jc w:val="both"/>
        <w:rPr>
          <w:rFonts w:ascii="Times New Roman" w:hAnsi="Times New Roman" w:cs="Times New Roman"/>
          <w:sz w:val="24"/>
          <w:szCs w:val="24"/>
          <w:lang w:bidi="hu-HU"/>
        </w:rPr>
      </w:pPr>
      <w:r w:rsidRPr="00A1153C">
        <w:rPr>
          <w:rFonts w:ascii="Times New Roman" w:hAnsi="Times New Roman" w:cs="Times New Roman"/>
          <w:sz w:val="24"/>
          <w:szCs w:val="24"/>
          <w:lang w:bidi="hu-HU"/>
        </w:rPr>
        <w:t xml:space="preserve">A Kúria gyakorlatában tehát a helyi önkormányzat kezelésében álló közútra történő behajtási korlátozás bevezetése törvényi keretek között jogszerű közútkezelői intézkedés, de az </w:t>
      </w:r>
      <w:r w:rsidRPr="00A1153C">
        <w:rPr>
          <w:rFonts w:ascii="Times New Roman" w:hAnsi="Times New Roman" w:cs="Times New Roman"/>
          <w:sz w:val="24"/>
          <w:szCs w:val="24"/>
          <w:lang w:bidi="hu-HU"/>
        </w:rPr>
        <w:lastRenderedPageBreak/>
        <w:t xml:space="preserve">engedélyezés díjfizetés feltételéhez kötése a </w:t>
      </w:r>
      <w:proofErr w:type="gramStart"/>
      <w:r w:rsidRPr="00A1153C">
        <w:rPr>
          <w:rFonts w:ascii="Times New Roman" w:hAnsi="Times New Roman" w:cs="Times New Roman"/>
          <w:sz w:val="24"/>
          <w:szCs w:val="24"/>
          <w:lang w:bidi="hu-HU"/>
        </w:rPr>
        <w:t>Kkt.</w:t>
      </w:r>
      <w:proofErr w:type="gramEnd"/>
      <w:r w:rsidRPr="00A1153C">
        <w:rPr>
          <w:rFonts w:ascii="Times New Roman" w:hAnsi="Times New Roman" w:cs="Times New Roman"/>
          <w:sz w:val="24"/>
          <w:szCs w:val="24"/>
          <w:lang w:bidi="hu-HU"/>
        </w:rPr>
        <w:t xml:space="preserve"> felhatalmazó rendelkezése hiányában törvénysértő. A törvényi előírások alól a közútkezelői feladatok ellátásának finanszírozási nehézségei sem adnak felmentést.</w:t>
      </w:r>
    </w:p>
    <w:p w14:paraId="7A87680E" w14:textId="66F582BC" w:rsidR="00A1153C" w:rsidRPr="00A1153C" w:rsidRDefault="00A1153C" w:rsidP="00A1153C">
      <w:pPr>
        <w:jc w:val="both"/>
        <w:rPr>
          <w:rFonts w:ascii="Times New Roman" w:hAnsi="Times New Roman" w:cs="Times New Roman"/>
          <w:sz w:val="24"/>
          <w:szCs w:val="24"/>
          <w:lang w:bidi="hu-HU"/>
        </w:rPr>
      </w:pPr>
      <w:r w:rsidRPr="00A1153C">
        <w:rPr>
          <w:rFonts w:ascii="Times New Roman" w:hAnsi="Times New Roman" w:cs="Times New Roman"/>
          <w:sz w:val="24"/>
          <w:szCs w:val="24"/>
          <w:lang w:bidi="hu-HU"/>
        </w:rPr>
        <w:t>4.</w:t>
      </w:r>
      <w:r>
        <w:rPr>
          <w:rFonts w:ascii="Times New Roman" w:hAnsi="Times New Roman" w:cs="Times New Roman"/>
          <w:sz w:val="24"/>
          <w:szCs w:val="24"/>
          <w:lang w:bidi="hu-HU"/>
        </w:rPr>
        <w:t xml:space="preserve"> </w:t>
      </w:r>
      <w:r w:rsidRPr="00A1153C">
        <w:rPr>
          <w:rFonts w:ascii="Times New Roman" w:hAnsi="Times New Roman" w:cs="Times New Roman"/>
          <w:sz w:val="24"/>
          <w:szCs w:val="24"/>
          <w:lang w:bidi="hu-HU"/>
        </w:rPr>
        <w:t>A Kúria vizsgálta azt is, hogy az önkormányzat jogosult-e az Alaptörvény 32. cikk (2) bekezdése szerinti eredeti jogalkotói jogkörében olyan rendeletet alkotni, mely fizetési kötelezettséget állapít meg helyi közút közlekedési célú használatának biztosítása érdekében.</w:t>
      </w:r>
    </w:p>
    <w:p w14:paraId="37AFCAD0" w14:textId="77777777" w:rsidR="00A1153C" w:rsidRPr="00A1153C" w:rsidRDefault="00A1153C" w:rsidP="00A1153C">
      <w:pPr>
        <w:jc w:val="both"/>
        <w:rPr>
          <w:rFonts w:ascii="Times New Roman" w:hAnsi="Times New Roman" w:cs="Times New Roman"/>
          <w:sz w:val="24"/>
          <w:szCs w:val="24"/>
          <w:lang w:bidi="hu-HU"/>
        </w:rPr>
      </w:pPr>
      <w:r w:rsidRPr="00A1153C">
        <w:rPr>
          <w:rFonts w:ascii="Times New Roman" w:hAnsi="Times New Roman" w:cs="Times New Roman"/>
          <w:sz w:val="24"/>
          <w:szCs w:val="24"/>
          <w:lang w:bidi="hu-HU"/>
        </w:rPr>
        <w:t xml:space="preserve">A helyi közút közlekedési célú használatának biztosítása közszolgáltatás, tartalmát a </w:t>
      </w:r>
      <w:proofErr w:type="gramStart"/>
      <w:r w:rsidRPr="00A1153C">
        <w:rPr>
          <w:rFonts w:ascii="Times New Roman" w:hAnsi="Times New Roman" w:cs="Times New Roman"/>
          <w:sz w:val="24"/>
          <w:szCs w:val="24"/>
          <w:lang w:bidi="hu-HU"/>
        </w:rPr>
        <w:t>Kkt.</w:t>
      </w:r>
      <w:proofErr w:type="gramEnd"/>
      <w:r w:rsidRPr="00A1153C">
        <w:rPr>
          <w:rFonts w:ascii="Times New Roman" w:hAnsi="Times New Roman" w:cs="Times New Roman"/>
          <w:sz w:val="24"/>
          <w:szCs w:val="24"/>
          <w:lang w:bidi="hu-HU"/>
        </w:rPr>
        <w:t xml:space="preserve"> határozza meg, ezért az önkormányzati jogalkotó e törvényi keretek között alkothat szabályokat. A helyi közút közlekedéssel összefüggő használata nem minősül „törvény által nem szabályozott társadalmi viszonynak". Az önkormányzat csak a törvényi keretek között, a helyi közút fenntartása és üzemeltetése körében kötheti a közút használatát engedélyéhez.</w:t>
      </w:r>
    </w:p>
    <w:p w14:paraId="6E044C6D" w14:textId="2A16C02E" w:rsidR="00A1153C" w:rsidRPr="00A1153C" w:rsidRDefault="00A1153C" w:rsidP="00A1153C">
      <w:pPr>
        <w:jc w:val="both"/>
        <w:rPr>
          <w:rFonts w:ascii="Times New Roman" w:hAnsi="Times New Roman" w:cs="Times New Roman"/>
          <w:sz w:val="24"/>
          <w:szCs w:val="24"/>
          <w:lang w:bidi="hu-HU"/>
        </w:rPr>
      </w:pPr>
      <w:r w:rsidRPr="00A1153C">
        <w:rPr>
          <w:rFonts w:ascii="Times New Roman" w:hAnsi="Times New Roman" w:cs="Times New Roman"/>
          <w:sz w:val="24"/>
          <w:szCs w:val="24"/>
          <w:lang w:bidi="hu-HU"/>
        </w:rPr>
        <w:t xml:space="preserve">A hatályos jogszabályi környezet nem teszi tehát lehetővé olyan tartalmú önkormányzati rendelet megalkotását, melynek alapján a </w:t>
      </w:r>
      <w:r w:rsidRPr="00A1153C">
        <w:rPr>
          <w:rFonts w:ascii="Times New Roman" w:hAnsi="Times New Roman" w:cs="Times New Roman"/>
          <w:sz w:val="24"/>
          <w:szCs w:val="24"/>
          <w:u w:val="single"/>
          <w:lang w:bidi="hu-HU"/>
        </w:rPr>
        <w:t>helyi közút használatáért útdíjat, hozzájárulást,</w:t>
      </w:r>
      <w:r w:rsidRPr="00A1153C">
        <w:rPr>
          <w:rFonts w:ascii="Times New Roman" w:hAnsi="Times New Roman" w:cs="Times New Roman"/>
          <w:sz w:val="24"/>
          <w:szCs w:val="24"/>
          <w:lang w:bidi="hu-HU"/>
        </w:rPr>
        <w:t xml:space="preserve"> a</w:t>
      </w:r>
      <w:r w:rsidRPr="00A1153C">
        <w:rPr>
          <w:rFonts w:ascii="Times New Roman" w:hAnsi="Times New Roman" w:cs="Times New Roman"/>
          <w:sz w:val="24"/>
          <w:szCs w:val="24"/>
          <w:u w:val="single"/>
          <w:lang w:bidi="hu-HU"/>
        </w:rPr>
        <w:t xml:space="preserve"> behajtási engedély kiadásáért pedig díjat</w:t>
      </w:r>
      <w:r w:rsidRPr="00A1153C">
        <w:rPr>
          <w:rFonts w:ascii="Times New Roman" w:hAnsi="Times New Roman" w:cs="Times New Roman"/>
          <w:sz w:val="24"/>
          <w:szCs w:val="24"/>
          <w:lang w:bidi="hu-HU"/>
        </w:rPr>
        <w:t xml:space="preserve"> lehetne megállapítani.</w:t>
      </w:r>
      <w:r>
        <w:rPr>
          <w:rFonts w:ascii="Times New Roman" w:hAnsi="Times New Roman" w:cs="Times New Roman"/>
          <w:sz w:val="24"/>
          <w:szCs w:val="24"/>
          <w:lang w:bidi="hu-HU"/>
        </w:rPr>
        <w:t>”</w:t>
      </w:r>
    </w:p>
    <w:p w14:paraId="635E0F31" w14:textId="77777777" w:rsidR="004E3EF3" w:rsidRDefault="004E3EF3" w:rsidP="00B46B3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343F59" w14:textId="5D348090" w:rsidR="0096142A" w:rsidRDefault="00A1153C" w:rsidP="00E8105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fentiek értelmében a 4/2020. (II.28.) önkormányzati rendelet felülvizsgálati eljárásában a rendelet hatályon kívül helyezésére teszünk javaslatot.</w:t>
      </w:r>
    </w:p>
    <w:p w14:paraId="4234EC94" w14:textId="0364C28F" w:rsidR="00A1153C" w:rsidRDefault="00A1153C" w:rsidP="00E8105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88A4CA" w14:textId="1E606051" w:rsidR="00A1153C" w:rsidRDefault="00A1153C" w:rsidP="00E8105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érintett utakat, a Széchényi Imre utcát, a Vak Bottyán utcát</w:t>
      </w:r>
      <w:r w:rsidR="007472C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valamint a </w:t>
      </w:r>
      <w:proofErr w:type="spellStart"/>
      <w:r>
        <w:rPr>
          <w:rFonts w:ascii="Times New Roman" w:hAnsi="Times New Roman" w:cs="Times New Roman"/>
          <w:sz w:val="24"/>
          <w:szCs w:val="24"/>
        </w:rPr>
        <w:t>Spur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István utca meghatározott szakaszát továbbra is súlykorlátozás védené a nagyobb tömegű gépjárművek forgalmától, azonban a 3,5 t feletti gépjárművek behajtását a jövőben nem engedély kiadásához, hanem célhoz kötné az önkormányzat</w:t>
      </w:r>
      <w:r w:rsidR="007472C5">
        <w:rPr>
          <w:rFonts w:ascii="Times New Roman" w:hAnsi="Times New Roman" w:cs="Times New Roman"/>
          <w:sz w:val="24"/>
          <w:szCs w:val="24"/>
        </w:rPr>
        <w:t>, mint a közút tulajdonosa és kezelője.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="007472C5">
        <w:rPr>
          <w:rFonts w:ascii="Times New Roman" w:hAnsi="Times New Roman" w:cs="Times New Roman"/>
          <w:sz w:val="24"/>
          <w:szCs w:val="24"/>
        </w:rPr>
        <w:t xml:space="preserve">jelenlegi útjelző </w:t>
      </w:r>
      <w:r>
        <w:rPr>
          <w:rFonts w:ascii="Times New Roman" w:hAnsi="Times New Roman" w:cs="Times New Roman"/>
          <w:sz w:val="24"/>
          <w:szCs w:val="24"/>
        </w:rPr>
        <w:t xml:space="preserve">táblákon szereplő kiegészítő táblán </w:t>
      </w:r>
      <w:r w:rsidR="007472C5">
        <w:rPr>
          <w:rFonts w:ascii="Times New Roman" w:hAnsi="Times New Roman" w:cs="Times New Roman"/>
          <w:sz w:val="24"/>
          <w:szCs w:val="24"/>
        </w:rPr>
        <w:t xml:space="preserve">a rendelet hatályon kívül helyezését követően </w:t>
      </w:r>
      <w:r>
        <w:rPr>
          <w:rFonts w:ascii="Times New Roman" w:hAnsi="Times New Roman" w:cs="Times New Roman"/>
          <w:sz w:val="24"/>
          <w:szCs w:val="24"/>
        </w:rPr>
        <w:t>nem a „Kivétel engedéllyel</w:t>
      </w:r>
      <w:r w:rsidR="007472C5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h</w:t>
      </w:r>
      <w:r w:rsidR="007472C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nem a „Kivétel áruszállítás</w:t>
      </w:r>
      <w:r w:rsidR="007472C5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felirat szerepelne, melynek betartás</w:t>
      </w:r>
      <w:r w:rsidR="007472C5">
        <w:rPr>
          <w:rFonts w:ascii="Times New Roman" w:hAnsi="Times New Roman" w:cs="Times New Roman"/>
          <w:sz w:val="24"/>
          <w:szCs w:val="24"/>
        </w:rPr>
        <w:t>ára</w:t>
      </w:r>
      <w:r>
        <w:rPr>
          <w:rFonts w:ascii="Times New Roman" w:hAnsi="Times New Roman" w:cs="Times New Roman"/>
          <w:sz w:val="24"/>
          <w:szCs w:val="24"/>
        </w:rPr>
        <w:t xml:space="preserve"> a KRESZ </w:t>
      </w:r>
      <w:r w:rsidR="007472C5">
        <w:rPr>
          <w:rFonts w:ascii="Times New Roman" w:hAnsi="Times New Roman" w:cs="Times New Roman"/>
          <w:sz w:val="24"/>
          <w:szCs w:val="24"/>
        </w:rPr>
        <w:t>előírásai vonatkoznak.</w:t>
      </w:r>
    </w:p>
    <w:p w14:paraId="725BD758" w14:textId="48613597" w:rsidR="007472C5" w:rsidRDefault="007472C5" w:rsidP="00E8105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30B561" w14:textId="3902214A" w:rsidR="008D2E17" w:rsidRDefault="007472C5" w:rsidP="007472C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tervezett intézkedés és javaslat a helyi közutak, közterületek fenntartását végző Balatonföldvári Nonprofit Kft-vel egyeztetve került kialakításra.</w:t>
      </w:r>
    </w:p>
    <w:p w14:paraId="475B3BAC" w14:textId="77777777" w:rsidR="005055F3" w:rsidRPr="0069069F" w:rsidRDefault="005055F3" w:rsidP="00B46B3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3387BE" w14:textId="5615D319" w:rsidR="00B46B37" w:rsidRPr="0069069F" w:rsidRDefault="00B46B37" w:rsidP="00B46B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069F">
        <w:rPr>
          <w:rFonts w:ascii="Times New Roman" w:hAnsi="Times New Roman" w:cs="Times New Roman"/>
          <w:b/>
          <w:sz w:val="24"/>
          <w:szCs w:val="24"/>
        </w:rPr>
        <w:t>ELŐZETES HATÁSVIZSGÁLATI LAP</w:t>
      </w:r>
    </w:p>
    <w:p w14:paraId="57EB6654" w14:textId="77777777" w:rsidR="00B46B37" w:rsidRPr="0069069F" w:rsidRDefault="00B46B37" w:rsidP="00B46B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9069F">
        <w:rPr>
          <w:rFonts w:ascii="Times New Roman" w:hAnsi="Times New Roman" w:cs="Times New Roman"/>
          <w:b/>
          <w:sz w:val="24"/>
          <w:szCs w:val="24"/>
        </w:rPr>
        <w:t>( a</w:t>
      </w:r>
      <w:proofErr w:type="gramEnd"/>
      <w:r w:rsidRPr="0069069F">
        <w:rPr>
          <w:rFonts w:ascii="Times New Roman" w:hAnsi="Times New Roman" w:cs="Times New Roman"/>
          <w:b/>
          <w:sz w:val="24"/>
          <w:szCs w:val="24"/>
        </w:rPr>
        <w:t xml:space="preserve"> jogalkotásról szóló 2010. évi CXXX. törvény 17.§-a alapján)</w:t>
      </w:r>
    </w:p>
    <w:p w14:paraId="7CC18A57" w14:textId="2640E7DC" w:rsidR="00B46B37" w:rsidRPr="0069069F" w:rsidRDefault="00B46B37" w:rsidP="00B46B37">
      <w:pPr>
        <w:jc w:val="center"/>
        <w:rPr>
          <w:rFonts w:ascii="Times New Roman" w:hAnsi="Times New Roman" w:cs="Times New Roman"/>
          <w:sz w:val="24"/>
          <w:szCs w:val="24"/>
        </w:rPr>
      </w:pPr>
      <w:r w:rsidRPr="0069069F">
        <w:rPr>
          <w:rFonts w:ascii="Times New Roman" w:hAnsi="Times New Roman" w:cs="Times New Roman"/>
          <w:sz w:val="24"/>
          <w:szCs w:val="24"/>
        </w:rPr>
        <w:t>A rendelet-tervezet</w:t>
      </w:r>
      <w:r>
        <w:rPr>
          <w:rFonts w:ascii="Times New Roman" w:hAnsi="Times New Roman" w:cs="Times New Roman"/>
          <w:sz w:val="24"/>
          <w:szCs w:val="24"/>
        </w:rPr>
        <w:t>et</w:t>
      </w:r>
      <w:r w:rsidRPr="0069069F">
        <w:rPr>
          <w:rFonts w:ascii="Times New Roman" w:hAnsi="Times New Roman" w:cs="Times New Roman"/>
          <w:sz w:val="24"/>
          <w:szCs w:val="24"/>
        </w:rPr>
        <w:t xml:space="preserve"> tárgyaló képviselőtestületi ülés időpontja: </w:t>
      </w:r>
      <w:r w:rsidR="00384932">
        <w:rPr>
          <w:rFonts w:ascii="Times New Roman" w:hAnsi="Times New Roman" w:cs="Times New Roman"/>
          <w:sz w:val="24"/>
          <w:szCs w:val="24"/>
        </w:rPr>
        <w:t>2022. január 26.</w:t>
      </w:r>
    </w:p>
    <w:tbl>
      <w:tblPr>
        <w:tblStyle w:val="Rcsostblzat"/>
        <w:tblW w:w="9256" w:type="dxa"/>
        <w:tblLook w:val="04A0" w:firstRow="1" w:lastRow="0" w:firstColumn="1" w:lastColumn="0" w:noHBand="0" w:noVBand="1"/>
      </w:tblPr>
      <w:tblGrid>
        <w:gridCol w:w="4628"/>
        <w:gridCol w:w="4628"/>
      </w:tblGrid>
      <w:tr w:rsidR="00B46B37" w:rsidRPr="0069069F" w14:paraId="6964AB8F" w14:textId="77777777" w:rsidTr="00D85368">
        <w:trPr>
          <w:trHeight w:val="483"/>
        </w:trPr>
        <w:tc>
          <w:tcPr>
            <w:tcW w:w="4628" w:type="dxa"/>
          </w:tcPr>
          <w:p w14:paraId="27E5260A" w14:textId="77777777" w:rsidR="00B46B37" w:rsidRPr="0069069F" w:rsidRDefault="00B46B37" w:rsidP="00D853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9F">
              <w:rPr>
                <w:rFonts w:ascii="Times New Roman" w:hAnsi="Times New Roman" w:cs="Times New Roman"/>
                <w:sz w:val="24"/>
                <w:szCs w:val="24"/>
              </w:rPr>
              <w:t>Rendelettervezet megnevezése</w:t>
            </w:r>
          </w:p>
        </w:tc>
        <w:tc>
          <w:tcPr>
            <w:tcW w:w="4628" w:type="dxa"/>
          </w:tcPr>
          <w:p w14:paraId="1CF11FFB" w14:textId="7F62B0B2" w:rsidR="00B46B37" w:rsidRPr="0069069F" w:rsidRDefault="004D0294" w:rsidP="00D853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D593E">
              <w:rPr>
                <w:rFonts w:ascii="Times New Roman" w:hAnsi="Times New Roman" w:cs="Times New Roman"/>
                <w:sz w:val="24"/>
                <w:szCs w:val="24"/>
              </w:rPr>
              <w:t>A kiemelt városrészek forgalmi rendjéről szóló rendelet</w:t>
            </w:r>
            <w:r w:rsidR="007472C5">
              <w:rPr>
                <w:rFonts w:ascii="Times New Roman" w:hAnsi="Times New Roman" w:cs="Times New Roman"/>
                <w:sz w:val="24"/>
                <w:szCs w:val="24"/>
              </w:rPr>
              <w:t xml:space="preserve"> hatályon kívül helyezése</w:t>
            </w:r>
          </w:p>
        </w:tc>
      </w:tr>
      <w:tr w:rsidR="00B46B37" w:rsidRPr="0069069F" w14:paraId="34E31696" w14:textId="77777777" w:rsidTr="00D85368">
        <w:trPr>
          <w:trHeight w:val="456"/>
        </w:trPr>
        <w:tc>
          <w:tcPr>
            <w:tcW w:w="4628" w:type="dxa"/>
          </w:tcPr>
          <w:p w14:paraId="561682CF" w14:textId="77777777" w:rsidR="00B46B37" w:rsidRPr="0069069F" w:rsidRDefault="00B46B37" w:rsidP="00D853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9F">
              <w:rPr>
                <w:rFonts w:ascii="Times New Roman" w:hAnsi="Times New Roman" w:cs="Times New Roman"/>
                <w:sz w:val="24"/>
                <w:szCs w:val="24"/>
              </w:rPr>
              <w:t>Társadalmi hatás</w:t>
            </w:r>
          </w:p>
        </w:tc>
        <w:tc>
          <w:tcPr>
            <w:tcW w:w="4628" w:type="dxa"/>
          </w:tcPr>
          <w:p w14:paraId="38A534B0" w14:textId="2ECE65D1" w:rsidR="00B46B37" w:rsidRPr="0069069F" w:rsidRDefault="00E92136" w:rsidP="00B44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Megszűnik</w:t>
            </w:r>
            <w:r w:rsidR="007472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2612">
              <w:rPr>
                <w:rFonts w:ascii="Times New Roman" w:hAnsi="Times New Roman" w:cs="Times New Roman"/>
                <w:sz w:val="24"/>
                <w:szCs w:val="24"/>
              </w:rPr>
              <w:t xml:space="preserve">a közútra nagyobb terhelést jelentő gépjárművek </w:t>
            </w:r>
            <w:r w:rsidR="005055F3">
              <w:rPr>
                <w:rFonts w:ascii="Times New Roman" w:hAnsi="Times New Roman" w:cs="Times New Roman"/>
                <w:sz w:val="24"/>
                <w:szCs w:val="24"/>
              </w:rPr>
              <w:t>használóit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érintő</w:t>
            </w:r>
            <w:r w:rsidR="00402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díjfizetési kötelezettség</w:t>
            </w:r>
          </w:p>
        </w:tc>
      </w:tr>
      <w:tr w:rsidR="00B46B37" w:rsidRPr="0069069F" w14:paraId="70473505" w14:textId="77777777" w:rsidTr="00D85368">
        <w:trPr>
          <w:trHeight w:val="456"/>
        </w:trPr>
        <w:tc>
          <w:tcPr>
            <w:tcW w:w="4628" w:type="dxa"/>
          </w:tcPr>
          <w:p w14:paraId="06E63962" w14:textId="77777777" w:rsidR="00B46B37" w:rsidRPr="0069069F" w:rsidRDefault="00B46B37" w:rsidP="00D853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Gazdasági, költségvetési hatás</w:t>
            </w:r>
          </w:p>
        </w:tc>
        <w:tc>
          <w:tcPr>
            <w:tcW w:w="4628" w:type="dxa"/>
          </w:tcPr>
          <w:p w14:paraId="4934239E" w14:textId="6F793473" w:rsidR="00B46B37" w:rsidRDefault="00402612" w:rsidP="00B44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7472C5">
              <w:rPr>
                <w:rFonts w:ascii="Times New Roman" w:hAnsi="Times New Roman" w:cs="Times New Roman"/>
                <w:sz w:val="24"/>
                <w:szCs w:val="24"/>
              </w:rPr>
              <w:t xml:space="preserve"> rendelet </w:t>
            </w:r>
            <w:r w:rsidR="00FB47CE">
              <w:rPr>
                <w:rFonts w:ascii="Times New Roman" w:hAnsi="Times New Roman" w:cs="Times New Roman"/>
                <w:sz w:val="24"/>
                <w:szCs w:val="24"/>
              </w:rPr>
              <w:t>alkalmazása során</w:t>
            </w:r>
            <w:r w:rsidR="007472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befolyt díjak</w:t>
            </w:r>
            <w:r w:rsidR="007472C5">
              <w:rPr>
                <w:rFonts w:ascii="Times New Roman" w:hAnsi="Times New Roman" w:cs="Times New Roman"/>
                <w:sz w:val="24"/>
                <w:szCs w:val="24"/>
              </w:rPr>
              <w:t>tól az önkormányzat elesik</w:t>
            </w:r>
          </w:p>
        </w:tc>
      </w:tr>
      <w:tr w:rsidR="00B46B37" w:rsidRPr="0069069F" w14:paraId="42D071CC" w14:textId="77777777" w:rsidTr="00D85368">
        <w:trPr>
          <w:trHeight w:val="483"/>
        </w:trPr>
        <w:tc>
          <w:tcPr>
            <w:tcW w:w="4628" w:type="dxa"/>
          </w:tcPr>
          <w:p w14:paraId="76C9EBBC" w14:textId="77777777" w:rsidR="00B46B37" w:rsidRPr="0069069F" w:rsidRDefault="00B46B37" w:rsidP="00D853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9F">
              <w:rPr>
                <w:rFonts w:ascii="Times New Roman" w:hAnsi="Times New Roman" w:cs="Times New Roman"/>
                <w:sz w:val="24"/>
                <w:szCs w:val="24"/>
              </w:rPr>
              <w:t>Környezeti követelmények</w:t>
            </w:r>
          </w:p>
        </w:tc>
        <w:tc>
          <w:tcPr>
            <w:tcW w:w="4628" w:type="dxa"/>
          </w:tcPr>
          <w:p w14:paraId="3B65934B" w14:textId="307EB6EA" w:rsidR="00B46B37" w:rsidRPr="0069069F" w:rsidRDefault="00B46B37" w:rsidP="00D853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rendelet megalkotásának környezeti következménye </w:t>
            </w:r>
            <w:r w:rsidR="007472C5">
              <w:rPr>
                <w:rFonts w:ascii="Times New Roman" w:hAnsi="Times New Roman" w:cs="Times New Roman"/>
                <w:sz w:val="24"/>
                <w:szCs w:val="24"/>
              </w:rPr>
              <w:t xml:space="preserve">nincs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7472C5">
              <w:rPr>
                <w:rFonts w:ascii="Times New Roman" w:hAnsi="Times New Roman" w:cs="Times New Roman"/>
                <w:sz w:val="24"/>
                <w:szCs w:val="24"/>
              </w:rPr>
              <w:t xml:space="preserve">a jelzőtáblák révén továbbra is </w:t>
            </w:r>
            <w:r w:rsidR="00402612">
              <w:rPr>
                <w:rFonts w:ascii="Times New Roman" w:hAnsi="Times New Roman" w:cs="Times New Roman"/>
                <w:sz w:val="24"/>
                <w:szCs w:val="24"/>
              </w:rPr>
              <w:t>kizárólag indokolt esetben</w:t>
            </w:r>
            <w:r w:rsidR="00FB47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B47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áruszállításkor</w:t>
            </w:r>
            <w:r w:rsidR="00402612">
              <w:rPr>
                <w:rFonts w:ascii="Times New Roman" w:hAnsi="Times New Roman" w:cs="Times New Roman"/>
                <w:sz w:val="24"/>
                <w:szCs w:val="24"/>
              </w:rPr>
              <w:t xml:space="preserve"> történ</w:t>
            </w:r>
            <w:r w:rsidR="007472C5">
              <w:rPr>
                <w:rFonts w:ascii="Times New Roman" w:hAnsi="Times New Roman" w:cs="Times New Roman"/>
                <w:sz w:val="24"/>
                <w:szCs w:val="24"/>
              </w:rPr>
              <w:t>het</w:t>
            </w:r>
            <w:r w:rsidR="00402612">
              <w:rPr>
                <w:rFonts w:ascii="Times New Roman" w:hAnsi="Times New Roman" w:cs="Times New Roman"/>
                <w:sz w:val="24"/>
                <w:szCs w:val="24"/>
              </w:rPr>
              <w:t xml:space="preserve"> a városközponti részek </w:t>
            </w:r>
            <w:r w:rsidR="009B4911">
              <w:rPr>
                <w:rFonts w:ascii="Times New Roman" w:hAnsi="Times New Roman" w:cs="Times New Roman"/>
                <w:sz w:val="24"/>
                <w:szCs w:val="24"/>
              </w:rPr>
              <w:t>3,5 tonnát meghaladó össztömegű gépjárművel történő használata</w:t>
            </w:r>
            <w:r w:rsidR="00402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46B37" w:rsidRPr="0069069F" w14:paraId="5DFF80C6" w14:textId="77777777" w:rsidTr="00D85368">
        <w:trPr>
          <w:trHeight w:val="456"/>
        </w:trPr>
        <w:tc>
          <w:tcPr>
            <w:tcW w:w="4628" w:type="dxa"/>
          </w:tcPr>
          <w:p w14:paraId="51AA78DF" w14:textId="77777777" w:rsidR="00B46B37" w:rsidRPr="0069069F" w:rsidRDefault="00B46B37" w:rsidP="00D853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Egészségi következmények</w:t>
            </w:r>
          </w:p>
        </w:tc>
        <w:tc>
          <w:tcPr>
            <w:tcW w:w="4628" w:type="dxa"/>
          </w:tcPr>
          <w:p w14:paraId="13EBF415" w14:textId="0332F84D" w:rsidR="00B46B37" w:rsidRPr="0069069F" w:rsidRDefault="00B46B37" w:rsidP="00D853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rendelet megalkotásának nincsenek egészségi következményei</w:t>
            </w:r>
            <w:r w:rsidR="009B49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46B37" w:rsidRPr="0069069F" w14:paraId="48C41F10" w14:textId="77777777" w:rsidTr="00D85368">
        <w:trPr>
          <w:trHeight w:val="483"/>
        </w:trPr>
        <w:tc>
          <w:tcPr>
            <w:tcW w:w="4628" w:type="dxa"/>
          </w:tcPr>
          <w:p w14:paraId="2DFC2025" w14:textId="77777777" w:rsidR="00B46B37" w:rsidRPr="0069069F" w:rsidRDefault="00B46B37" w:rsidP="00D853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9F">
              <w:rPr>
                <w:rFonts w:ascii="Times New Roman" w:hAnsi="Times New Roman" w:cs="Times New Roman"/>
                <w:sz w:val="24"/>
                <w:szCs w:val="24"/>
              </w:rPr>
              <w:t xml:space="preserve">Adminisztrációs </w:t>
            </w:r>
            <w:proofErr w:type="spellStart"/>
            <w:r w:rsidRPr="0069069F">
              <w:rPr>
                <w:rFonts w:ascii="Times New Roman" w:hAnsi="Times New Roman" w:cs="Times New Roman"/>
                <w:sz w:val="24"/>
                <w:szCs w:val="24"/>
              </w:rPr>
              <w:t>terhek</w:t>
            </w:r>
            <w:proofErr w:type="spellEnd"/>
          </w:p>
        </w:tc>
        <w:tc>
          <w:tcPr>
            <w:tcW w:w="4628" w:type="dxa"/>
          </w:tcPr>
          <w:p w14:paraId="3C69FAB7" w14:textId="0AF84D00" w:rsidR="00B46B37" w:rsidRPr="0069069F" w:rsidRDefault="00B46B37" w:rsidP="00D853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9B4911">
              <w:rPr>
                <w:rFonts w:ascii="Times New Roman" w:hAnsi="Times New Roman" w:cs="Times New Roman"/>
                <w:sz w:val="24"/>
                <w:szCs w:val="24"/>
              </w:rPr>
              <w:t xml:space="preserve">z engedélyezési eljárás </w:t>
            </w:r>
            <w:r w:rsidR="007472C5">
              <w:rPr>
                <w:rFonts w:ascii="Times New Roman" w:hAnsi="Times New Roman" w:cs="Times New Roman"/>
                <w:sz w:val="24"/>
                <w:szCs w:val="24"/>
              </w:rPr>
              <w:t>kivezetésével csökkennek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az adminisztrációs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terhek</w:t>
            </w:r>
            <w:proofErr w:type="spellEnd"/>
            <w:r w:rsidR="007472C5">
              <w:rPr>
                <w:rFonts w:ascii="Times New Roman" w:hAnsi="Times New Roman" w:cs="Times New Roman"/>
                <w:sz w:val="24"/>
                <w:szCs w:val="24"/>
              </w:rPr>
              <w:t>, ugyanakkor a forgalmi rendre vonatkozó szabályok betartásának fokozott ellenőrzése szükséges</w:t>
            </w:r>
          </w:p>
        </w:tc>
      </w:tr>
      <w:tr w:rsidR="00B46B37" w:rsidRPr="0069069F" w14:paraId="016BF774" w14:textId="77777777" w:rsidTr="00D85368">
        <w:trPr>
          <w:trHeight w:val="456"/>
        </w:trPr>
        <w:tc>
          <w:tcPr>
            <w:tcW w:w="4628" w:type="dxa"/>
          </w:tcPr>
          <w:p w14:paraId="26E887D3" w14:textId="77777777" w:rsidR="00B46B37" w:rsidRPr="0069069F" w:rsidRDefault="00B46B37" w:rsidP="00D853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9F">
              <w:rPr>
                <w:rFonts w:ascii="Times New Roman" w:hAnsi="Times New Roman" w:cs="Times New Roman"/>
                <w:sz w:val="24"/>
                <w:szCs w:val="24"/>
              </w:rPr>
              <w:t>A rendelet megalkotásának szükségessége</w:t>
            </w:r>
          </w:p>
        </w:tc>
        <w:tc>
          <w:tcPr>
            <w:tcW w:w="4628" w:type="dxa"/>
          </w:tcPr>
          <w:p w14:paraId="41AF696B" w14:textId="7AB47942" w:rsidR="00B46B37" w:rsidRPr="0069069F" w:rsidRDefault="0074696F" w:rsidP="002B23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Magasabb szint</w:t>
            </w:r>
            <w:r w:rsidR="00FB47CE">
              <w:rPr>
                <w:rFonts w:ascii="Times New Roman" w:hAnsi="Times New Roman" w:cs="Times New Roman"/>
                <w:sz w:val="24"/>
                <w:szCs w:val="24"/>
              </w:rPr>
              <w:t>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jogszabályokkal való ütközés megszüntetése</w:t>
            </w:r>
          </w:p>
        </w:tc>
      </w:tr>
      <w:tr w:rsidR="00B46B37" w:rsidRPr="0069069F" w14:paraId="05C3815D" w14:textId="77777777" w:rsidTr="00D85368">
        <w:trPr>
          <w:trHeight w:val="483"/>
        </w:trPr>
        <w:tc>
          <w:tcPr>
            <w:tcW w:w="4628" w:type="dxa"/>
          </w:tcPr>
          <w:p w14:paraId="2600DEDB" w14:textId="77777777" w:rsidR="00B46B37" w:rsidRPr="0069069F" w:rsidRDefault="00B46B37" w:rsidP="00D853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9F">
              <w:rPr>
                <w:rFonts w:ascii="Times New Roman" w:hAnsi="Times New Roman" w:cs="Times New Roman"/>
                <w:sz w:val="24"/>
                <w:szCs w:val="24"/>
              </w:rPr>
              <w:t>A jogalkotás elmaradásának várható következménye</w:t>
            </w:r>
          </w:p>
        </w:tc>
        <w:tc>
          <w:tcPr>
            <w:tcW w:w="4628" w:type="dxa"/>
          </w:tcPr>
          <w:p w14:paraId="5AA1A1A8" w14:textId="446C8905" w:rsidR="00B46B37" w:rsidRPr="0069069F" w:rsidRDefault="0074696F" w:rsidP="00746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Törvényességi eljárás indítása a kormányhivatal részéről</w:t>
            </w:r>
          </w:p>
        </w:tc>
      </w:tr>
      <w:tr w:rsidR="00B46B37" w:rsidRPr="0069069F" w14:paraId="71325337" w14:textId="77777777" w:rsidTr="00D85368">
        <w:trPr>
          <w:trHeight w:val="456"/>
        </w:trPr>
        <w:tc>
          <w:tcPr>
            <w:tcW w:w="4628" w:type="dxa"/>
          </w:tcPr>
          <w:p w14:paraId="384687FB" w14:textId="77777777" w:rsidR="00B46B37" w:rsidRPr="0069069F" w:rsidRDefault="00B46B37" w:rsidP="00D853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9F">
              <w:rPr>
                <w:rFonts w:ascii="Times New Roman" w:hAnsi="Times New Roman" w:cs="Times New Roman"/>
                <w:sz w:val="24"/>
                <w:szCs w:val="24"/>
              </w:rPr>
              <w:t xml:space="preserve">Rendelet alkalmazásához szükséges: </w:t>
            </w:r>
          </w:p>
        </w:tc>
        <w:tc>
          <w:tcPr>
            <w:tcW w:w="4628" w:type="dxa"/>
          </w:tcPr>
          <w:p w14:paraId="04DB6EB2" w14:textId="77777777" w:rsidR="00B46B37" w:rsidRPr="0069069F" w:rsidRDefault="00B46B37" w:rsidP="00D853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B37" w:rsidRPr="0069069F" w14:paraId="0E83B245" w14:textId="77777777" w:rsidTr="00D85368">
        <w:trPr>
          <w:trHeight w:val="456"/>
        </w:trPr>
        <w:tc>
          <w:tcPr>
            <w:tcW w:w="4628" w:type="dxa"/>
          </w:tcPr>
          <w:p w14:paraId="32AF59CB" w14:textId="77777777" w:rsidR="00B46B37" w:rsidRPr="0069069F" w:rsidRDefault="00B46B37" w:rsidP="00D853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9F">
              <w:rPr>
                <w:rFonts w:ascii="Times New Roman" w:hAnsi="Times New Roman" w:cs="Times New Roman"/>
                <w:sz w:val="24"/>
                <w:szCs w:val="24"/>
              </w:rPr>
              <w:t xml:space="preserve">Személyi feltételek                                              </w:t>
            </w:r>
          </w:p>
        </w:tc>
        <w:tc>
          <w:tcPr>
            <w:tcW w:w="4628" w:type="dxa"/>
          </w:tcPr>
          <w:p w14:paraId="0C14A17B" w14:textId="77777777" w:rsidR="00B46B37" w:rsidRPr="0069069F" w:rsidRDefault="00553E65" w:rsidP="00D853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B46B37" w:rsidRPr="0069069F">
              <w:rPr>
                <w:rFonts w:ascii="Times New Roman" w:hAnsi="Times New Roman" w:cs="Times New Roman"/>
                <w:sz w:val="24"/>
                <w:szCs w:val="24"/>
              </w:rPr>
              <w:t>endelkezésre állnak</w:t>
            </w:r>
          </w:p>
        </w:tc>
      </w:tr>
      <w:tr w:rsidR="00B46B37" w:rsidRPr="0069069F" w14:paraId="56E6431B" w14:textId="77777777" w:rsidTr="00D85368">
        <w:trPr>
          <w:trHeight w:val="456"/>
        </w:trPr>
        <w:tc>
          <w:tcPr>
            <w:tcW w:w="4628" w:type="dxa"/>
          </w:tcPr>
          <w:p w14:paraId="6D5AB896" w14:textId="77777777" w:rsidR="00B46B37" w:rsidRPr="0069069F" w:rsidRDefault="00B46B37" w:rsidP="00D853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9F">
              <w:rPr>
                <w:rFonts w:ascii="Times New Roman" w:hAnsi="Times New Roman" w:cs="Times New Roman"/>
                <w:sz w:val="24"/>
                <w:szCs w:val="24"/>
              </w:rPr>
              <w:t xml:space="preserve">Szervezeti feltételek                                            </w:t>
            </w:r>
          </w:p>
        </w:tc>
        <w:tc>
          <w:tcPr>
            <w:tcW w:w="4628" w:type="dxa"/>
          </w:tcPr>
          <w:p w14:paraId="4C68432F" w14:textId="77777777" w:rsidR="00B46B37" w:rsidRPr="0069069F" w:rsidRDefault="00553E65" w:rsidP="00D853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B46B37" w:rsidRPr="0069069F">
              <w:rPr>
                <w:rFonts w:ascii="Times New Roman" w:hAnsi="Times New Roman" w:cs="Times New Roman"/>
                <w:sz w:val="24"/>
                <w:szCs w:val="24"/>
              </w:rPr>
              <w:t>endelkezésre állnak</w:t>
            </w:r>
          </w:p>
        </w:tc>
      </w:tr>
      <w:tr w:rsidR="00B46B37" w:rsidRPr="0069069F" w14:paraId="7DF74AA2" w14:textId="77777777" w:rsidTr="00D85368">
        <w:trPr>
          <w:trHeight w:val="456"/>
        </w:trPr>
        <w:tc>
          <w:tcPr>
            <w:tcW w:w="4628" w:type="dxa"/>
          </w:tcPr>
          <w:p w14:paraId="5AA94543" w14:textId="77777777" w:rsidR="00B46B37" w:rsidRPr="0069069F" w:rsidRDefault="00B46B37" w:rsidP="00D853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9F">
              <w:rPr>
                <w:rFonts w:ascii="Times New Roman" w:hAnsi="Times New Roman" w:cs="Times New Roman"/>
                <w:sz w:val="24"/>
                <w:szCs w:val="24"/>
              </w:rPr>
              <w:t xml:space="preserve">Tárgyi feltételek                                                   </w:t>
            </w:r>
          </w:p>
        </w:tc>
        <w:tc>
          <w:tcPr>
            <w:tcW w:w="4628" w:type="dxa"/>
          </w:tcPr>
          <w:p w14:paraId="2AD30F1B" w14:textId="77777777" w:rsidR="00B46B37" w:rsidRPr="0069069F" w:rsidRDefault="00553E65" w:rsidP="00D853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B46B37" w:rsidRPr="0069069F">
              <w:rPr>
                <w:rFonts w:ascii="Times New Roman" w:hAnsi="Times New Roman" w:cs="Times New Roman"/>
                <w:sz w:val="24"/>
                <w:szCs w:val="24"/>
              </w:rPr>
              <w:t xml:space="preserve">endelkezésre állnak  </w:t>
            </w:r>
          </w:p>
        </w:tc>
      </w:tr>
      <w:tr w:rsidR="00B46B37" w:rsidRPr="0069069F" w14:paraId="7959F0CB" w14:textId="77777777" w:rsidTr="00D85368">
        <w:trPr>
          <w:trHeight w:val="456"/>
        </w:trPr>
        <w:tc>
          <w:tcPr>
            <w:tcW w:w="4628" w:type="dxa"/>
          </w:tcPr>
          <w:p w14:paraId="12F7222A" w14:textId="77777777" w:rsidR="00B46B37" w:rsidRPr="0069069F" w:rsidRDefault="00B46B37" w:rsidP="00D853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9F">
              <w:rPr>
                <w:rFonts w:ascii="Times New Roman" w:hAnsi="Times New Roman" w:cs="Times New Roman"/>
                <w:sz w:val="24"/>
                <w:szCs w:val="24"/>
              </w:rPr>
              <w:t xml:space="preserve">Pénzügyi feltételek                                              </w:t>
            </w:r>
          </w:p>
        </w:tc>
        <w:tc>
          <w:tcPr>
            <w:tcW w:w="4628" w:type="dxa"/>
          </w:tcPr>
          <w:p w14:paraId="2DE65BBB" w14:textId="77777777" w:rsidR="00B46B37" w:rsidRPr="0069069F" w:rsidRDefault="00553E65" w:rsidP="00D853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B46B37" w:rsidRPr="0069069F">
              <w:rPr>
                <w:rFonts w:ascii="Times New Roman" w:hAnsi="Times New Roman" w:cs="Times New Roman"/>
                <w:sz w:val="24"/>
                <w:szCs w:val="24"/>
              </w:rPr>
              <w:t>endelkezésre állnak</w:t>
            </w:r>
          </w:p>
        </w:tc>
      </w:tr>
    </w:tbl>
    <w:p w14:paraId="0A77901D" w14:textId="77777777" w:rsidR="00B46B37" w:rsidRPr="0069069F" w:rsidRDefault="00B46B37" w:rsidP="00B46B3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E05F76" w14:textId="4DF749E5" w:rsidR="00B46B37" w:rsidRPr="0069069F" w:rsidRDefault="00B46B37" w:rsidP="00B46B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Balatonföldvár, </w:t>
      </w:r>
      <w:r w:rsidR="0074696F">
        <w:rPr>
          <w:rFonts w:ascii="Times New Roman" w:hAnsi="Times New Roman" w:cs="Times New Roman"/>
          <w:sz w:val="24"/>
          <w:szCs w:val="24"/>
        </w:rPr>
        <w:t>2023. január 18.</w:t>
      </w:r>
    </w:p>
    <w:p w14:paraId="65BAEAD0" w14:textId="77777777" w:rsidR="00B46B37" w:rsidRPr="0069069F" w:rsidRDefault="00B46B37" w:rsidP="00B46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69F">
        <w:rPr>
          <w:rFonts w:ascii="Times New Roman" w:hAnsi="Times New Roman" w:cs="Times New Roman"/>
          <w:sz w:val="24"/>
          <w:szCs w:val="24"/>
        </w:rPr>
        <w:t xml:space="preserve"> </w:t>
      </w:r>
      <w:r w:rsidRPr="0069069F">
        <w:rPr>
          <w:rFonts w:ascii="Times New Roman" w:hAnsi="Times New Roman" w:cs="Times New Roman"/>
          <w:sz w:val="24"/>
          <w:szCs w:val="24"/>
        </w:rPr>
        <w:tab/>
      </w:r>
      <w:r w:rsidRPr="0069069F">
        <w:rPr>
          <w:rFonts w:ascii="Times New Roman" w:hAnsi="Times New Roman" w:cs="Times New Roman"/>
          <w:sz w:val="24"/>
          <w:szCs w:val="24"/>
        </w:rPr>
        <w:tab/>
      </w:r>
      <w:r w:rsidRPr="0069069F">
        <w:rPr>
          <w:rFonts w:ascii="Times New Roman" w:hAnsi="Times New Roman" w:cs="Times New Roman"/>
          <w:sz w:val="24"/>
          <w:szCs w:val="24"/>
        </w:rPr>
        <w:tab/>
      </w:r>
      <w:r w:rsidRPr="0069069F">
        <w:rPr>
          <w:rFonts w:ascii="Times New Roman" w:hAnsi="Times New Roman" w:cs="Times New Roman"/>
          <w:sz w:val="24"/>
          <w:szCs w:val="24"/>
        </w:rPr>
        <w:tab/>
      </w:r>
      <w:r w:rsidRPr="0069069F">
        <w:rPr>
          <w:rFonts w:ascii="Times New Roman" w:hAnsi="Times New Roman" w:cs="Times New Roman"/>
          <w:sz w:val="24"/>
          <w:szCs w:val="24"/>
        </w:rPr>
        <w:tab/>
      </w:r>
      <w:r w:rsidRPr="0069069F">
        <w:rPr>
          <w:rFonts w:ascii="Times New Roman" w:hAnsi="Times New Roman" w:cs="Times New Roman"/>
          <w:sz w:val="24"/>
          <w:szCs w:val="24"/>
        </w:rPr>
        <w:tab/>
      </w:r>
      <w:r w:rsidRPr="0069069F">
        <w:rPr>
          <w:rFonts w:ascii="Times New Roman" w:hAnsi="Times New Roman" w:cs="Times New Roman"/>
          <w:sz w:val="24"/>
          <w:szCs w:val="24"/>
        </w:rPr>
        <w:tab/>
      </w:r>
      <w:r w:rsidRPr="0069069F">
        <w:rPr>
          <w:rFonts w:ascii="Times New Roman" w:hAnsi="Times New Roman" w:cs="Times New Roman"/>
          <w:sz w:val="24"/>
          <w:szCs w:val="24"/>
        </w:rPr>
        <w:tab/>
      </w:r>
      <w:r w:rsidRPr="0069069F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69069F">
        <w:rPr>
          <w:rFonts w:ascii="Times New Roman" w:hAnsi="Times New Roman" w:cs="Times New Roman"/>
          <w:sz w:val="24"/>
          <w:szCs w:val="24"/>
        </w:rPr>
        <w:t>Holovits</w:t>
      </w:r>
      <w:proofErr w:type="spellEnd"/>
      <w:r w:rsidRPr="0069069F">
        <w:rPr>
          <w:rFonts w:ascii="Times New Roman" w:hAnsi="Times New Roman" w:cs="Times New Roman"/>
          <w:sz w:val="24"/>
          <w:szCs w:val="24"/>
        </w:rPr>
        <w:t xml:space="preserve"> </w:t>
      </w:r>
      <w:r w:rsidR="00B449A3">
        <w:rPr>
          <w:rFonts w:ascii="Times New Roman" w:hAnsi="Times New Roman" w:cs="Times New Roman"/>
          <w:sz w:val="24"/>
          <w:szCs w:val="24"/>
        </w:rPr>
        <w:t xml:space="preserve">György </w:t>
      </w:r>
      <w:r w:rsidRPr="0069069F">
        <w:rPr>
          <w:rFonts w:ascii="Times New Roman" w:hAnsi="Times New Roman" w:cs="Times New Roman"/>
          <w:sz w:val="24"/>
          <w:szCs w:val="24"/>
        </w:rPr>
        <w:t>Huba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ECF0933" w14:textId="77777777" w:rsidR="00560716" w:rsidRDefault="00B46B37" w:rsidP="00B46B37">
      <w:pPr>
        <w:spacing w:after="0" w:line="240" w:lineRule="auto"/>
        <w:ind w:left="7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polgármester</w:t>
      </w:r>
      <w:r w:rsidRPr="0069069F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77A0C8FC" w14:textId="025C909C" w:rsidR="00560716" w:rsidRDefault="00560716" w:rsidP="00B46B37">
      <w:pPr>
        <w:spacing w:after="0" w:line="240" w:lineRule="auto"/>
        <w:ind w:left="7080"/>
        <w:jc w:val="both"/>
        <w:rPr>
          <w:rFonts w:ascii="Times New Roman" w:hAnsi="Times New Roman" w:cs="Times New Roman"/>
          <w:sz w:val="24"/>
          <w:szCs w:val="24"/>
        </w:rPr>
      </w:pPr>
    </w:p>
    <w:p w14:paraId="34245E61" w14:textId="7245816F" w:rsidR="005055F3" w:rsidRDefault="005055F3" w:rsidP="00B46B37">
      <w:pPr>
        <w:spacing w:after="0" w:line="240" w:lineRule="auto"/>
        <w:ind w:left="7080"/>
        <w:jc w:val="both"/>
        <w:rPr>
          <w:rFonts w:ascii="Times New Roman" w:hAnsi="Times New Roman" w:cs="Times New Roman"/>
          <w:sz w:val="24"/>
          <w:szCs w:val="24"/>
        </w:rPr>
      </w:pPr>
    </w:p>
    <w:p w14:paraId="6F837A21" w14:textId="21F1391A" w:rsidR="005055F3" w:rsidRDefault="005055F3" w:rsidP="00B46B37">
      <w:pPr>
        <w:spacing w:after="0" w:line="240" w:lineRule="auto"/>
        <w:ind w:left="7080"/>
        <w:jc w:val="both"/>
        <w:rPr>
          <w:rFonts w:ascii="Times New Roman" w:hAnsi="Times New Roman" w:cs="Times New Roman"/>
          <w:sz w:val="24"/>
          <w:szCs w:val="24"/>
        </w:rPr>
      </w:pPr>
    </w:p>
    <w:p w14:paraId="3E2870B0" w14:textId="3077EC66" w:rsidR="005055F3" w:rsidRDefault="005055F3" w:rsidP="00B46B37">
      <w:pPr>
        <w:spacing w:after="0" w:line="240" w:lineRule="auto"/>
        <w:ind w:left="7080"/>
        <w:jc w:val="both"/>
        <w:rPr>
          <w:rFonts w:ascii="Times New Roman" w:hAnsi="Times New Roman" w:cs="Times New Roman"/>
          <w:sz w:val="24"/>
          <w:szCs w:val="24"/>
        </w:rPr>
      </w:pPr>
    </w:p>
    <w:p w14:paraId="03B4E471" w14:textId="4DAC7F4B" w:rsidR="005055F3" w:rsidRDefault="005055F3" w:rsidP="00B46B37">
      <w:pPr>
        <w:spacing w:after="0" w:line="240" w:lineRule="auto"/>
        <w:ind w:left="7080"/>
        <w:jc w:val="both"/>
        <w:rPr>
          <w:rFonts w:ascii="Times New Roman" w:hAnsi="Times New Roman" w:cs="Times New Roman"/>
          <w:sz w:val="24"/>
          <w:szCs w:val="24"/>
        </w:rPr>
      </w:pPr>
    </w:p>
    <w:p w14:paraId="6D9C3B95" w14:textId="1DA6AD14" w:rsidR="005055F3" w:rsidRDefault="005055F3" w:rsidP="00B46B37">
      <w:pPr>
        <w:spacing w:after="0" w:line="240" w:lineRule="auto"/>
        <w:ind w:left="7080"/>
        <w:jc w:val="both"/>
        <w:rPr>
          <w:rFonts w:ascii="Times New Roman" w:hAnsi="Times New Roman" w:cs="Times New Roman"/>
          <w:sz w:val="24"/>
          <w:szCs w:val="24"/>
        </w:rPr>
      </w:pPr>
    </w:p>
    <w:p w14:paraId="1E4AAC1D" w14:textId="31B991D4" w:rsidR="005055F3" w:rsidRDefault="005055F3" w:rsidP="00B46B37">
      <w:pPr>
        <w:spacing w:after="0" w:line="240" w:lineRule="auto"/>
        <w:ind w:left="7080"/>
        <w:jc w:val="both"/>
        <w:rPr>
          <w:rFonts w:ascii="Times New Roman" w:hAnsi="Times New Roman" w:cs="Times New Roman"/>
          <w:sz w:val="24"/>
          <w:szCs w:val="24"/>
        </w:rPr>
      </w:pPr>
    </w:p>
    <w:p w14:paraId="371C3BD2" w14:textId="66F2E573" w:rsidR="005055F3" w:rsidRDefault="005055F3" w:rsidP="00B46B37">
      <w:pPr>
        <w:spacing w:after="0" w:line="240" w:lineRule="auto"/>
        <w:ind w:left="7080"/>
        <w:jc w:val="both"/>
        <w:rPr>
          <w:rFonts w:ascii="Times New Roman" w:hAnsi="Times New Roman" w:cs="Times New Roman"/>
          <w:sz w:val="24"/>
          <w:szCs w:val="24"/>
        </w:rPr>
      </w:pPr>
    </w:p>
    <w:p w14:paraId="0F594B7D" w14:textId="77777777" w:rsidR="00715A8B" w:rsidRDefault="00715A8B" w:rsidP="00B46B37">
      <w:pPr>
        <w:spacing w:after="0" w:line="240" w:lineRule="auto"/>
        <w:ind w:left="7080"/>
        <w:jc w:val="both"/>
        <w:rPr>
          <w:rFonts w:ascii="Times New Roman" w:hAnsi="Times New Roman" w:cs="Times New Roman"/>
          <w:sz w:val="24"/>
          <w:szCs w:val="24"/>
        </w:rPr>
      </w:pPr>
    </w:p>
    <w:sectPr w:rsidR="00715A8B" w:rsidSect="0058288E">
      <w:footerReference w:type="default" r:id="rId7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AC14E" w14:textId="77777777" w:rsidR="007475A0" w:rsidRDefault="007475A0" w:rsidP="00EE34E0">
      <w:pPr>
        <w:spacing w:after="0" w:line="240" w:lineRule="auto"/>
      </w:pPr>
      <w:r>
        <w:separator/>
      </w:r>
    </w:p>
  </w:endnote>
  <w:endnote w:type="continuationSeparator" w:id="0">
    <w:p w14:paraId="0619C4F7" w14:textId="77777777" w:rsidR="007475A0" w:rsidRDefault="007475A0" w:rsidP="00EE3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88990"/>
      <w:docPartObj>
        <w:docPartGallery w:val="Page Numbers (Bottom of Page)"/>
        <w:docPartUnique/>
      </w:docPartObj>
    </w:sdtPr>
    <w:sdtContent>
      <w:p w14:paraId="263679E8" w14:textId="77777777" w:rsidR="00EE34E0" w:rsidRDefault="002C5622">
        <w:pPr>
          <w:pStyle w:val="ll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3E6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2EF78C0" w14:textId="77777777" w:rsidR="00EE34E0" w:rsidRDefault="00EE34E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162CA" w14:textId="77777777" w:rsidR="007475A0" w:rsidRDefault="007475A0" w:rsidP="00EE34E0">
      <w:pPr>
        <w:spacing w:after="0" w:line="240" w:lineRule="auto"/>
      </w:pPr>
      <w:r>
        <w:separator/>
      </w:r>
    </w:p>
  </w:footnote>
  <w:footnote w:type="continuationSeparator" w:id="0">
    <w:p w14:paraId="29F3D1A4" w14:textId="77777777" w:rsidR="007475A0" w:rsidRDefault="007475A0" w:rsidP="00EE34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9A010D"/>
    <w:multiLevelType w:val="multilevel"/>
    <w:tmpl w:val="F1F02340"/>
    <w:lvl w:ilvl="0">
      <w:start w:val="1"/>
      <w:numFmt w:val="bullet"/>
      <w:lvlText w:val="-"/>
      <w:lvlJc w:val="left"/>
      <w:rPr>
        <w:rFonts w:ascii="Book Antiqua" w:eastAsia="Book Antiqua" w:hAnsi="Book Antiqua" w:cs="Book Antiqua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A0810ED"/>
    <w:multiLevelType w:val="hybridMultilevel"/>
    <w:tmpl w:val="0F82752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685502"/>
    <w:multiLevelType w:val="hybridMultilevel"/>
    <w:tmpl w:val="4CD0311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7D548A"/>
    <w:multiLevelType w:val="hybridMultilevel"/>
    <w:tmpl w:val="B91ACF1C"/>
    <w:lvl w:ilvl="0" w:tplc="75DAC75C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3A02AB"/>
    <w:multiLevelType w:val="hybridMultilevel"/>
    <w:tmpl w:val="CB9A4A1C"/>
    <w:lvl w:ilvl="0" w:tplc="9EC8CE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2B117A"/>
    <w:multiLevelType w:val="hybridMultilevel"/>
    <w:tmpl w:val="E1B67EC4"/>
    <w:lvl w:ilvl="0" w:tplc="DE6EBE94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F06F52"/>
    <w:multiLevelType w:val="hybridMultilevel"/>
    <w:tmpl w:val="CB9A4A1C"/>
    <w:lvl w:ilvl="0" w:tplc="9EC8CE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386EE1"/>
    <w:multiLevelType w:val="multilevel"/>
    <w:tmpl w:val="0F6C2900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508639814">
    <w:abstractNumId w:val="3"/>
  </w:num>
  <w:num w:numId="2" w16cid:durableId="2114590048">
    <w:abstractNumId w:val="5"/>
  </w:num>
  <w:num w:numId="3" w16cid:durableId="72970225">
    <w:abstractNumId w:val="2"/>
  </w:num>
  <w:num w:numId="4" w16cid:durableId="553345823">
    <w:abstractNumId w:val="1"/>
  </w:num>
  <w:num w:numId="5" w16cid:durableId="2109229009">
    <w:abstractNumId w:val="4"/>
  </w:num>
  <w:num w:numId="6" w16cid:durableId="82267952">
    <w:abstractNumId w:val="6"/>
  </w:num>
  <w:num w:numId="7" w16cid:durableId="997225120">
    <w:abstractNumId w:val="7"/>
  </w:num>
  <w:num w:numId="8" w16cid:durableId="8592475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B37"/>
    <w:rsid w:val="000F7D51"/>
    <w:rsid w:val="00135B78"/>
    <w:rsid w:val="0019389F"/>
    <w:rsid w:val="001C7242"/>
    <w:rsid w:val="0021469B"/>
    <w:rsid w:val="002B239B"/>
    <w:rsid w:val="002C5622"/>
    <w:rsid w:val="00325A1E"/>
    <w:rsid w:val="00347674"/>
    <w:rsid w:val="00384932"/>
    <w:rsid w:val="003B1AAC"/>
    <w:rsid w:val="00402612"/>
    <w:rsid w:val="004C2653"/>
    <w:rsid w:val="004D0294"/>
    <w:rsid w:val="004E3EF3"/>
    <w:rsid w:val="004F2286"/>
    <w:rsid w:val="005055F3"/>
    <w:rsid w:val="0052397B"/>
    <w:rsid w:val="00553E65"/>
    <w:rsid w:val="00560716"/>
    <w:rsid w:val="00581A4A"/>
    <w:rsid w:val="0058288E"/>
    <w:rsid w:val="00591348"/>
    <w:rsid w:val="005D195F"/>
    <w:rsid w:val="005D6D8C"/>
    <w:rsid w:val="0060445C"/>
    <w:rsid w:val="00687852"/>
    <w:rsid w:val="00715A8B"/>
    <w:rsid w:val="0071700E"/>
    <w:rsid w:val="0074696F"/>
    <w:rsid w:val="007472C5"/>
    <w:rsid w:val="007475A0"/>
    <w:rsid w:val="00791C1B"/>
    <w:rsid w:val="007F7230"/>
    <w:rsid w:val="00805B6D"/>
    <w:rsid w:val="0085197A"/>
    <w:rsid w:val="008D2E17"/>
    <w:rsid w:val="008D7EB2"/>
    <w:rsid w:val="0096142A"/>
    <w:rsid w:val="009A6E0D"/>
    <w:rsid w:val="009B4911"/>
    <w:rsid w:val="00A1153C"/>
    <w:rsid w:val="00A3639F"/>
    <w:rsid w:val="00AE3FD6"/>
    <w:rsid w:val="00B101E9"/>
    <w:rsid w:val="00B449A3"/>
    <w:rsid w:val="00B45C3C"/>
    <w:rsid w:val="00B46B37"/>
    <w:rsid w:val="00B63B09"/>
    <w:rsid w:val="00B768E7"/>
    <w:rsid w:val="00B87838"/>
    <w:rsid w:val="00B955CD"/>
    <w:rsid w:val="00BD4637"/>
    <w:rsid w:val="00BD593E"/>
    <w:rsid w:val="00BF1B76"/>
    <w:rsid w:val="00C16724"/>
    <w:rsid w:val="00C378B3"/>
    <w:rsid w:val="00CE54E2"/>
    <w:rsid w:val="00D0186D"/>
    <w:rsid w:val="00D10620"/>
    <w:rsid w:val="00D11D8C"/>
    <w:rsid w:val="00D8157D"/>
    <w:rsid w:val="00D83D21"/>
    <w:rsid w:val="00E8105B"/>
    <w:rsid w:val="00E92136"/>
    <w:rsid w:val="00EE34E0"/>
    <w:rsid w:val="00F25A10"/>
    <w:rsid w:val="00F32027"/>
    <w:rsid w:val="00F8399B"/>
    <w:rsid w:val="00F84DCB"/>
    <w:rsid w:val="00FB47CE"/>
    <w:rsid w:val="00FF3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4C21F"/>
  <w15:docId w15:val="{C6544E74-0686-4C1B-B0B5-70FEE4E8A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46B3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B46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5D195F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EE3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EE34E0"/>
  </w:style>
  <w:style w:type="paragraph" w:styleId="llb">
    <w:name w:val="footer"/>
    <w:basedOn w:val="Norml"/>
    <w:link w:val="llbChar"/>
    <w:uiPriority w:val="99"/>
    <w:unhideWhenUsed/>
    <w:rsid w:val="00EE3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E34E0"/>
  </w:style>
  <w:style w:type="paragraph" w:styleId="Listaszerbekezds">
    <w:name w:val="List Paragraph"/>
    <w:basedOn w:val="Norml"/>
    <w:uiPriority w:val="34"/>
    <w:qFormat/>
    <w:rsid w:val="00CE54E2"/>
    <w:pPr>
      <w:ind w:left="720"/>
      <w:contextualSpacing/>
    </w:pPr>
  </w:style>
  <w:style w:type="paragraph" w:customStyle="1" w:styleId="Default">
    <w:name w:val="Default"/>
    <w:rsid w:val="00C378B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C378B3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378B3"/>
    <w:rPr>
      <w:rFonts w:ascii="Times New Roman" w:eastAsia="Calibri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C378B3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815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815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1190</Words>
  <Characters>8213</Characters>
  <Application>Microsoft Office Word</Application>
  <DocSecurity>0</DocSecurity>
  <Lines>68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mikone</cp:lastModifiedBy>
  <cp:revision>6</cp:revision>
  <cp:lastPrinted>2020-02-27T11:02:00Z</cp:lastPrinted>
  <dcterms:created xsi:type="dcterms:W3CDTF">2023-01-18T11:08:00Z</dcterms:created>
  <dcterms:modified xsi:type="dcterms:W3CDTF">2023-01-18T13:07:00Z</dcterms:modified>
</cp:coreProperties>
</file>