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0D29" w14:textId="77777777" w:rsidR="00B46B37" w:rsidRPr="0069069F" w:rsidRDefault="00B46B37" w:rsidP="00B4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>Balatonföldvár Város Önkormányzata</w:t>
      </w:r>
    </w:p>
    <w:p w14:paraId="0E47B5B7" w14:textId="77777777" w:rsidR="00B46B37" w:rsidRPr="0069069F" w:rsidRDefault="00B46B37" w:rsidP="00B4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>8623 Balatonföldvár, Petőfi S</w:t>
      </w:r>
      <w:r w:rsidR="004C2653">
        <w:rPr>
          <w:rFonts w:ascii="Times New Roman" w:hAnsi="Times New Roman" w:cs="Times New Roman"/>
          <w:b/>
          <w:sz w:val="24"/>
          <w:szCs w:val="24"/>
        </w:rPr>
        <w:t>ándor</w:t>
      </w:r>
      <w:r>
        <w:rPr>
          <w:rFonts w:ascii="Times New Roman" w:hAnsi="Times New Roman" w:cs="Times New Roman"/>
          <w:b/>
          <w:sz w:val="24"/>
          <w:szCs w:val="24"/>
        </w:rPr>
        <w:t xml:space="preserve"> utca </w:t>
      </w:r>
      <w:r w:rsidRPr="0069069F">
        <w:rPr>
          <w:rFonts w:ascii="Times New Roman" w:hAnsi="Times New Roman" w:cs="Times New Roman"/>
          <w:b/>
          <w:sz w:val="24"/>
          <w:szCs w:val="24"/>
        </w:rPr>
        <w:t>1.</w:t>
      </w:r>
    </w:p>
    <w:p w14:paraId="7012DC75" w14:textId="77777777" w:rsidR="00B46B37" w:rsidRPr="0069069F" w:rsidRDefault="00B46B37" w:rsidP="00B4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>Tel.: 84/540-</w:t>
      </w:r>
      <w:proofErr w:type="gramStart"/>
      <w:r w:rsidRPr="0069069F">
        <w:rPr>
          <w:rFonts w:ascii="Times New Roman" w:hAnsi="Times New Roman" w:cs="Times New Roman"/>
          <w:b/>
          <w:sz w:val="24"/>
          <w:szCs w:val="24"/>
        </w:rPr>
        <w:t>330  Fax</w:t>
      </w:r>
      <w:proofErr w:type="gramEnd"/>
      <w:r w:rsidRPr="0069069F">
        <w:rPr>
          <w:rFonts w:ascii="Times New Roman" w:hAnsi="Times New Roman" w:cs="Times New Roman"/>
          <w:b/>
          <w:sz w:val="24"/>
          <w:szCs w:val="24"/>
        </w:rPr>
        <w:t>: 84/540-332</w:t>
      </w:r>
    </w:p>
    <w:p w14:paraId="1EA07070" w14:textId="77777777" w:rsidR="00B46B37" w:rsidRPr="0069069F" w:rsidRDefault="0060445C" w:rsidP="00B46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46B37" w:rsidRPr="0069069F">
        <w:rPr>
          <w:rFonts w:ascii="Times New Roman" w:hAnsi="Times New Roman" w:cs="Times New Roman"/>
          <w:b/>
          <w:sz w:val="24"/>
          <w:szCs w:val="24"/>
        </w:rPr>
        <w:t>-mail: pgmh@balatonfoldvar.hu</w:t>
      </w:r>
    </w:p>
    <w:p w14:paraId="0C063CF3" w14:textId="77777777" w:rsidR="00B46B37" w:rsidRPr="0069069F" w:rsidRDefault="00B46B37" w:rsidP="00B46B37">
      <w:pPr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5CFBF5" w14:textId="77777777" w:rsidR="00B46B37" w:rsidRPr="0069069F" w:rsidRDefault="00B46B37" w:rsidP="00B46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183AE35D" w14:textId="77777777" w:rsidR="00B46B37" w:rsidRPr="0069069F" w:rsidRDefault="00B46B37" w:rsidP="00582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>Balatonföldvár Város Önkormányzat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069F">
        <w:rPr>
          <w:rFonts w:ascii="Times New Roman" w:hAnsi="Times New Roman" w:cs="Times New Roman"/>
          <w:sz w:val="24"/>
          <w:szCs w:val="24"/>
        </w:rPr>
        <w:t xml:space="preserve"> Képviselő-testületének  </w:t>
      </w:r>
    </w:p>
    <w:p w14:paraId="263115D8" w14:textId="5BCEF974" w:rsidR="00B46B37" w:rsidRDefault="00B46B37" w:rsidP="00582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D0294">
        <w:rPr>
          <w:rFonts w:ascii="Times New Roman" w:hAnsi="Times New Roman" w:cs="Times New Roman"/>
          <w:sz w:val="24"/>
          <w:szCs w:val="24"/>
        </w:rPr>
        <w:t>2</w:t>
      </w:r>
      <w:r w:rsidR="00384932">
        <w:rPr>
          <w:rFonts w:ascii="Times New Roman" w:hAnsi="Times New Roman" w:cs="Times New Roman"/>
          <w:sz w:val="24"/>
          <w:szCs w:val="24"/>
        </w:rPr>
        <w:t>2</w:t>
      </w:r>
      <w:r w:rsidRPr="0069069F">
        <w:rPr>
          <w:rFonts w:ascii="Times New Roman" w:hAnsi="Times New Roman" w:cs="Times New Roman"/>
          <w:sz w:val="24"/>
          <w:szCs w:val="24"/>
        </w:rPr>
        <w:t xml:space="preserve">. </w:t>
      </w:r>
      <w:r w:rsidR="00384932">
        <w:rPr>
          <w:rFonts w:ascii="Times New Roman" w:hAnsi="Times New Roman" w:cs="Times New Roman"/>
          <w:sz w:val="24"/>
          <w:szCs w:val="24"/>
        </w:rPr>
        <w:t>január 26</w:t>
      </w:r>
      <w:r w:rsidR="0058288E">
        <w:rPr>
          <w:rFonts w:ascii="Times New Roman" w:hAnsi="Times New Roman" w:cs="Times New Roman"/>
          <w:sz w:val="24"/>
          <w:szCs w:val="24"/>
        </w:rPr>
        <w:t>-</w:t>
      </w:r>
      <w:r w:rsidR="00384932">
        <w:rPr>
          <w:rFonts w:ascii="Times New Roman" w:hAnsi="Times New Roman" w:cs="Times New Roman"/>
          <w:sz w:val="24"/>
          <w:szCs w:val="24"/>
        </w:rPr>
        <w:t>á</w:t>
      </w:r>
      <w:r w:rsidRPr="0069069F">
        <w:rPr>
          <w:rFonts w:ascii="Times New Roman" w:hAnsi="Times New Roman" w:cs="Times New Roman"/>
          <w:sz w:val="24"/>
          <w:szCs w:val="24"/>
        </w:rPr>
        <w:t>n tartandó ülésére</w:t>
      </w:r>
    </w:p>
    <w:p w14:paraId="2E44CF41" w14:textId="77777777" w:rsidR="00384932" w:rsidRPr="0069069F" w:rsidRDefault="00384932" w:rsidP="00384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D5C5B" w14:textId="593F8F08" w:rsidR="00384932" w:rsidRDefault="00384932" w:rsidP="003B1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932">
        <w:rPr>
          <w:rFonts w:ascii="Times New Roman" w:hAnsi="Times New Roman" w:cs="Times New Roman"/>
          <w:sz w:val="24"/>
          <w:szCs w:val="24"/>
        </w:rPr>
        <w:t xml:space="preserve">Előterjesztés tárgya: Kiemelt városrészek forgalmi rendjéről szóló önkormányzati rendelet </w:t>
      </w:r>
      <w:r>
        <w:rPr>
          <w:rFonts w:ascii="Times New Roman" w:hAnsi="Times New Roman" w:cs="Times New Roman"/>
          <w:sz w:val="24"/>
          <w:szCs w:val="24"/>
        </w:rPr>
        <w:t>felülvizsgálata</w:t>
      </w:r>
    </w:p>
    <w:p w14:paraId="6B3495B5" w14:textId="11F35415" w:rsidR="00AE3FD6" w:rsidRPr="00AE3FD6" w:rsidRDefault="00AE3FD6" w:rsidP="003B1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FD6">
        <w:rPr>
          <w:rFonts w:ascii="Times New Roman" w:hAnsi="Times New Roman" w:cs="Times New Roman"/>
          <w:sz w:val="24"/>
          <w:szCs w:val="24"/>
        </w:rPr>
        <w:t xml:space="preserve">Készítette: </w:t>
      </w:r>
      <w:r>
        <w:rPr>
          <w:rFonts w:ascii="Times New Roman" w:hAnsi="Times New Roman" w:cs="Times New Roman"/>
          <w:sz w:val="24"/>
          <w:szCs w:val="24"/>
        </w:rPr>
        <w:t>Mikóné Fejes Ibolya aljegyző</w:t>
      </w:r>
    </w:p>
    <w:p w14:paraId="78499AF1" w14:textId="3ED528B0" w:rsidR="00B46B37" w:rsidRPr="00AE3FD6" w:rsidRDefault="00384932" w:rsidP="00B4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Döntéshozatal</w:t>
      </w:r>
      <w:r w:rsidR="00B46B37" w:rsidRPr="00AE3FD6">
        <w:rPr>
          <w:rFonts w:ascii="Times New Roman" w:hAnsi="Times New Roman" w:cs="Times New Roman"/>
          <w:sz w:val="24"/>
          <w:szCs w:val="24"/>
        </w:rPr>
        <w:t xml:space="preserve">: Minősített többséggel </w:t>
      </w:r>
    </w:p>
    <w:p w14:paraId="3ACA11A0" w14:textId="77777777" w:rsidR="00B46B37" w:rsidRPr="00AE3FD6" w:rsidRDefault="00B46B37" w:rsidP="00B4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D6">
        <w:rPr>
          <w:rFonts w:ascii="Times New Roman" w:hAnsi="Times New Roman" w:cs="Times New Roman"/>
          <w:sz w:val="24"/>
          <w:szCs w:val="24"/>
        </w:rPr>
        <w:t>Tárgyalás:</w:t>
      </w:r>
      <w:r w:rsidR="004C2653" w:rsidRPr="00AE3FD6">
        <w:rPr>
          <w:rFonts w:ascii="Times New Roman" w:hAnsi="Times New Roman" w:cs="Times New Roman"/>
          <w:sz w:val="24"/>
          <w:szCs w:val="24"/>
        </w:rPr>
        <w:t xml:space="preserve"> N</w:t>
      </w:r>
      <w:r w:rsidRPr="00AE3FD6">
        <w:rPr>
          <w:rFonts w:ascii="Times New Roman" w:hAnsi="Times New Roman" w:cs="Times New Roman"/>
          <w:sz w:val="24"/>
          <w:szCs w:val="24"/>
        </w:rPr>
        <w:t>yilvános ülésen</w:t>
      </w:r>
    </w:p>
    <w:p w14:paraId="75130D8D" w14:textId="703F72BC" w:rsidR="00B46B37" w:rsidRDefault="00B46B37" w:rsidP="00B4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FD6">
        <w:rPr>
          <w:rFonts w:ascii="Times New Roman" w:hAnsi="Times New Roman" w:cs="Times New Roman"/>
          <w:sz w:val="24"/>
          <w:szCs w:val="24"/>
        </w:rPr>
        <w:t>Véleményez</w:t>
      </w:r>
      <w:r w:rsidR="00384932">
        <w:rPr>
          <w:rFonts w:ascii="Times New Roman" w:hAnsi="Times New Roman" w:cs="Times New Roman"/>
          <w:sz w:val="24"/>
          <w:szCs w:val="24"/>
        </w:rPr>
        <w:t>ésre, tárgyalásra megkapja</w:t>
      </w:r>
      <w:r w:rsidRPr="00AE3FD6">
        <w:rPr>
          <w:rFonts w:ascii="Times New Roman" w:hAnsi="Times New Roman" w:cs="Times New Roman"/>
          <w:sz w:val="24"/>
          <w:szCs w:val="24"/>
        </w:rPr>
        <w:t xml:space="preserve">: PGB </w:t>
      </w:r>
    </w:p>
    <w:p w14:paraId="4D21802C" w14:textId="77777777" w:rsidR="003B1AAC" w:rsidRPr="00AE3FD6" w:rsidRDefault="003B1AAC" w:rsidP="00B4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BBFAC" w14:textId="77777777" w:rsidR="00B46B37" w:rsidRPr="0069069F" w:rsidRDefault="00B46B37" w:rsidP="00B4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882FE" w14:textId="4F9A73CE" w:rsidR="00B46B37" w:rsidRPr="00384932" w:rsidRDefault="00B46B37" w:rsidP="00B46B37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49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493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Tisztelt Képviselőtestület! </w:t>
      </w:r>
    </w:p>
    <w:p w14:paraId="11EB5252" w14:textId="62F45387" w:rsidR="00384932" w:rsidRDefault="00384932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 való tekintettel, hogy a város központi területein zajló építkezések miatt fokozódott az utak igénybevétele, </w:t>
      </w:r>
      <w:r w:rsidR="004E3EF3">
        <w:rPr>
          <w:rFonts w:ascii="Times New Roman" w:hAnsi="Times New Roman" w:cs="Times New Roman"/>
          <w:sz w:val="24"/>
          <w:szCs w:val="24"/>
        </w:rPr>
        <w:t xml:space="preserve">és nőtt az útfelület megrongálódásának veszélye, </w:t>
      </w:r>
      <w:r w:rsidR="00E92136">
        <w:rPr>
          <w:rFonts w:ascii="Times New Roman" w:hAnsi="Times New Roman" w:cs="Times New Roman"/>
          <w:sz w:val="24"/>
          <w:szCs w:val="24"/>
        </w:rPr>
        <w:t xml:space="preserve">továbbá </w:t>
      </w:r>
      <w:r w:rsidR="004E3EF3">
        <w:rPr>
          <w:rFonts w:ascii="Times New Roman" w:hAnsi="Times New Roman" w:cs="Times New Roman"/>
          <w:sz w:val="24"/>
          <w:szCs w:val="24"/>
        </w:rPr>
        <w:t>annak érdekében, hogy a közutak igénybe vevői járuljanak hozzá a fenntartás megnövekedett költségeihez, az önkormányzat megalkotta a kiemelt városrészek forgalmi rendjéről szóló 4/2020.(II.28.) önkormányzati rendeletet, melyben a behajtási engedélyt és az útvonal engedélyt díj megfizetéséhez kötötte.</w:t>
      </w:r>
    </w:p>
    <w:p w14:paraId="050823AD" w14:textId="5CD8B0D7" w:rsidR="00FB47CE" w:rsidRDefault="00FB47CE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alkalmazása során a kiadott engedélyek díjából 2020. évben 1.176.000 Ft; 2021. évben 3.493.000 Ft; 2022. évben 1.867.000 Ft bevétele származott az önkormányzatnak.</w:t>
      </w:r>
    </w:p>
    <w:p w14:paraId="2481E7D1" w14:textId="619C06BF" w:rsidR="00384932" w:rsidRDefault="004E3EF3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időszakban számos önkormányzat azonos tárgyú rendelete esetében fordultak a kormányhivatalok törvényességi felhívással az érintett döntéshozókhoz, illetve számos önkormányzati rendelet megsemmisítésére került sor a Kúria Önkormányzati Tanácsa részéről az ismertetésre kerülő indokok alapján.</w:t>
      </w:r>
    </w:p>
    <w:p w14:paraId="39BBB769" w14:textId="7AE86974" w:rsidR="004E3EF3" w:rsidRDefault="004E3EF3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Balatonföldvár Város Önkormányzata Képviselőtestületének 4/2020.(II.28.) önkormányzati rendelete tárgyában </w:t>
      </w:r>
      <w:r w:rsidR="00A1153C">
        <w:rPr>
          <w:rFonts w:ascii="Times New Roman" w:hAnsi="Times New Roman" w:cs="Times New Roman"/>
          <w:sz w:val="24"/>
          <w:szCs w:val="24"/>
        </w:rPr>
        <w:t xml:space="preserve">a Somogy Megyei Kormányhivatal </w:t>
      </w:r>
      <w:r>
        <w:rPr>
          <w:rFonts w:ascii="Times New Roman" w:hAnsi="Times New Roman" w:cs="Times New Roman"/>
          <w:sz w:val="24"/>
          <w:szCs w:val="24"/>
        </w:rPr>
        <w:t xml:space="preserve">2021. december </w:t>
      </w:r>
      <w:r w:rsidR="00A1153C">
        <w:rPr>
          <w:rFonts w:ascii="Times New Roman" w:hAnsi="Times New Roman" w:cs="Times New Roman"/>
          <w:sz w:val="24"/>
          <w:szCs w:val="24"/>
        </w:rPr>
        <w:t>9. napján élt jelzéssel a hivatal felé, melyben a következő tájékoztatás szerepel</w:t>
      </w:r>
      <w:r w:rsidR="00E92136">
        <w:rPr>
          <w:rFonts w:ascii="Times New Roman" w:hAnsi="Times New Roman" w:cs="Times New Roman"/>
          <w:sz w:val="24"/>
          <w:szCs w:val="24"/>
        </w:rPr>
        <w:t xml:space="preserve"> a rendelet magasabb szintű jogszabállyal való ütközéséről:</w:t>
      </w:r>
    </w:p>
    <w:p w14:paraId="74F7DD7C" w14:textId="44310084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„A Kúria Önkormányzati Tanácsa több olyan önkormányzati rendelet más jogszabályba ütközését állapította meg az utóbbi időszakban, melyben az </w:t>
      </w:r>
      <w:r w:rsidRPr="00A1153C">
        <w:rPr>
          <w:rFonts w:ascii="Times New Roman" w:hAnsi="Times New Roman" w:cs="Times New Roman"/>
          <w:b/>
          <w:bCs/>
          <w:sz w:val="24"/>
          <w:szCs w:val="24"/>
          <w:lang w:bidi="hu-HU"/>
        </w:rPr>
        <w:t>érintett önkormányzat egyes helyi közutak használatát díjfizetéshez kötötte.</w:t>
      </w:r>
    </w:p>
    <w:p w14:paraId="63F8CBD1" w14:textId="77777777" w:rsidR="00A1153C" w:rsidRPr="00A1153C" w:rsidRDefault="00A1153C" w:rsidP="00A1153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b/>
          <w:bCs/>
          <w:sz w:val="24"/>
          <w:szCs w:val="24"/>
          <w:lang w:bidi="hu-HU"/>
        </w:rPr>
        <w:t xml:space="preserve">A Kúria gyakorlata alapján </w:t>
      </w: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(Köf.5.042/2021/6. számú határozat, Köf.5.041/2021/7. számú határozat, Köf.5.036/2021/4. számú határozat, Köf.5.035/2021/5. számú határozat, Köf.5.033/2021/3. számú határozat, Köf.5.032/2021/3. számú határozat, Köf.5.029/2021/4. számú határozat, Köf.5.014/2012/8. számú határozat) </w:t>
      </w:r>
      <w:r w:rsidRPr="00A1153C">
        <w:rPr>
          <w:rFonts w:ascii="Times New Roman" w:hAnsi="Times New Roman" w:cs="Times New Roman"/>
          <w:b/>
          <w:bCs/>
          <w:sz w:val="24"/>
          <w:szCs w:val="24"/>
          <w:lang w:bidi="hu-HU"/>
        </w:rPr>
        <w:t xml:space="preserve">megállapítható, hogy nincs olyan törvényi előírás, amely a helyi önkormányzatot felhatalmazná arra, hogy az általa </w:t>
      </w:r>
      <w:r w:rsidRPr="00A1153C">
        <w:rPr>
          <w:rFonts w:ascii="Times New Roman" w:hAnsi="Times New Roman" w:cs="Times New Roman"/>
          <w:b/>
          <w:bCs/>
          <w:sz w:val="24"/>
          <w:szCs w:val="24"/>
          <w:lang w:bidi="hu-HU"/>
        </w:rPr>
        <w:lastRenderedPageBreak/>
        <w:t>létesített közút közlekedési célú használatáért, illetve annak fokozott igénybevételéért úthasználati díjat állapítson meg.</w:t>
      </w:r>
    </w:p>
    <w:p w14:paraId="5AAFEECF" w14:textId="68D625BF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Az </w:t>
      </w:r>
      <w:proofErr w:type="spellStart"/>
      <w:r w:rsidRPr="00A1153C">
        <w:rPr>
          <w:rFonts w:ascii="Times New Roman" w:hAnsi="Times New Roman" w:cs="Times New Roman"/>
          <w:sz w:val="24"/>
          <w:szCs w:val="24"/>
          <w:lang w:bidi="hu-HU"/>
        </w:rPr>
        <w:t>Mötv</w:t>
      </w:r>
      <w:proofErr w:type="spellEnd"/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. 13. § (1) bekezdésének 2. pontja a helyben biztosítandó közfeladatok körében ellátandó helyi önkormányzati feladatnak minősíti a helyi közutak és tartozékaik kialakítását és fenntartását. </w:t>
      </w:r>
      <w:r w:rsidRPr="00A1153C">
        <w:rPr>
          <w:rFonts w:ascii="Times New Roman" w:hAnsi="Times New Roman" w:cs="Times New Roman"/>
          <w:b/>
          <w:bCs/>
          <w:sz w:val="24"/>
          <w:szCs w:val="24"/>
          <w:lang w:bidi="hu-HU"/>
        </w:rPr>
        <w:t>A közúti közlekedésrő</w:t>
      </w:r>
      <w:r w:rsidRPr="00A1153C">
        <w:rPr>
          <w:rFonts w:ascii="Times New Roman" w:hAnsi="Times New Roman" w:cs="Times New Roman"/>
          <w:sz w:val="24"/>
          <w:szCs w:val="24"/>
          <w:lang w:bidi="hu-HU"/>
        </w:rPr>
        <w:t>l</w:t>
      </w:r>
      <w:r w:rsidRPr="00A1153C">
        <w:rPr>
          <w:rFonts w:ascii="Times New Roman" w:hAnsi="Times New Roman" w:cs="Times New Roman"/>
          <w:b/>
          <w:bCs/>
          <w:sz w:val="24"/>
          <w:szCs w:val="24"/>
          <w:lang w:bidi="hu-HU"/>
        </w:rPr>
        <w:t xml:space="preserve"> szóló 1988. évi I. törvény (a továbbiakban: Kkt.) </w:t>
      </w: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33. § (1) bekezdés b) pontjának </w:t>
      </w:r>
      <w:proofErr w:type="spellStart"/>
      <w:r w:rsidRPr="00A1153C">
        <w:rPr>
          <w:rFonts w:ascii="Times New Roman" w:hAnsi="Times New Roman" w:cs="Times New Roman"/>
          <w:sz w:val="24"/>
          <w:szCs w:val="24"/>
          <w:lang w:bidi="hu-HU"/>
        </w:rPr>
        <w:t>bb</w:t>
      </w:r>
      <w:proofErr w:type="spellEnd"/>
      <w:r w:rsidRPr="00A1153C">
        <w:rPr>
          <w:rFonts w:ascii="Times New Roman" w:hAnsi="Times New Roman" w:cs="Times New Roman"/>
          <w:sz w:val="24"/>
          <w:szCs w:val="24"/>
          <w:lang w:bidi="hu-HU"/>
        </w:rPr>
        <w:t>) alpontja pedig a települési önkormányzatot jelöli ki a helyi közutak kezelőjének. A Kkt. rendelkezik a közút keze</w:t>
      </w:r>
      <w:r w:rsidR="00E92136">
        <w:rPr>
          <w:rFonts w:ascii="Times New Roman" w:hAnsi="Times New Roman" w:cs="Times New Roman"/>
          <w:sz w:val="24"/>
          <w:szCs w:val="24"/>
          <w:lang w:bidi="hu-HU"/>
        </w:rPr>
        <w:t>l</w:t>
      </w:r>
      <w:r w:rsidRPr="00A1153C">
        <w:rPr>
          <w:rFonts w:ascii="Times New Roman" w:hAnsi="Times New Roman" w:cs="Times New Roman"/>
          <w:sz w:val="24"/>
          <w:szCs w:val="24"/>
          <w:lang w:bidi="hu-HU"/>
        </w:rPr>
        <w:t>őjéről, a helyi önkormányzatot ugyanakkor nem hatalmazza fel, hogy az általa létesített közút közlekedési célú használatáért, akár annak fokozott igénybevételéért úthasználati díjat állapítson meg.</w:t>
      </w:r>
    </w:p>
    <w:p w14:paraId="2A696BE5" w14:textId="77777777" w:rsidR="00A1153C" w:rsidRPr="00A1153C" w:rsidRDefault="00A1153C" w:rsidP="00A1153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>A Kúria megvizsgálta, hogy jogosult-e az önkormányzat a tulajdonában álló helyi közút használatát behajtási engedélyhez kötni.</w:t>
      </w:r>
    </w:p>
    <w:p w14:paraId="295CEADD" w14:textId="77777777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A helyi közút közlekedési célú használatának biztosítása közszolgáltatás, tartalmát a </w:t>
      </w:r>
      <w:proofErr w:type="gramStart"/>
      <w:r w:rsidRPr="00A1153C">
        <w:rPr>
          <w:rFonts w:ascii="Times New Roman" w:hAnsi="Times New Roman" w:cs="Times New Roman"/>
          <w:sz w:val="24"/>
          <w:szCs w:val="24"/>
          <w:lang w:bidi="hu-HU"/>
        </w:rPr>
        <w:t>Kkt.</w:t>
      </w:r>
      <w:proofErr w:type="gramEnd"/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 határozza meg, ezért a Kúria arra a megállapításra jutott, hogy az önkormányzati jogalkotó e törvényi keretek között alkothat szabályokat. A Kúria ezért több határozatában megállapította, hogy az önkormányzat a törvényi keretek között, a helyi közút fenntartása és üzemeltetése körében kötheti a közút használatát engedélyhez (közútkezelői hozzájáruláshoz)</w:t>
      </w:r>
    </w:p>
    <w:p w14:paraId="71D542A3" w14:textId="77777777" w:rsidR="00A1153C" w:rsidRPr="00A1153C" w:rsidRDefault="00A1153C" w:rsidP="00A1153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>A Kúria vizsgálta, hogy az önkormányzat jogosult-e a közútkezelői hozzájárulás kiadását díjfizetéstől vagy úthasználatért fizetendő útfenntartási hozzájárulástól függővé tenni</w:t>
      </w:r>
    </w:p>
    <w:p w14:paraId="13F79DAD" w14:textId="25483358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Magyarország gazdasági stabilitásáról </w:t>
      </w:r>
      <w:r w:rsidRPr="00A1153C">
        <w:rPr>
          <w:rFonts w:ascii="Times New Roman" w:hAnsi="Times New Roman" w:cs="Times New Roman"/>
          <w:b/>
          <w:bCs/>
          <w:sz w:val="24"/>
          <w:szCs w:val="24"/>
          <w:lang w:bidi="hu-HU"/>
        </w:rPr>
        <w:t xml:space="preserve">szóló 2011. évi CXCIV. törvény </w:t>
      </w:r>
      <w:r w:rsidRPr="00E92136">
        <w:rPr>
          <w:rFonts w:ascii="Times New Roman" w:hAnsi="Times New Roman" w:cs="Times New Roman"/>
          <w:sz w:val="24"/>
          <w:szCs w:val="24"/>
          <w:lang w:bidi="hu-HU"/>
        </w:rPr>
        <w:t>(</w:t>
      </w:r>
      <w:proofErr w:type="gramStart"/>
      <w:r w:rsidRPr="00E92136">
        <w:rPr>
          <w:rFonts w:ascii="Times New Roman" w:hAnsi="Times New Roman" w:cs="Times New Roman"/>
          <w:sz w:val="24"/>
          <w:szCs w:val="24"/>
          <w:lang w:bidi="hu-HU"/>
        </w:rPr>
        <w:t>a</w:t>
      </w:r>
      <w:r w:rsidRPr="00A1153C">
        <w:rPr>
          <w:rFonts w:ascii="Times New Roman" w:hAnsi="Times New Roman" w:cs="Times New Roman"/>
          <w:b/>
          <w:bCs/>
          <w:sz w:val="24"/>
          <w:szCs w:val="24"/>
          <w:lang w:bidi="hu-HU"/>
        </w:rPr>
        <w:t xml:space="preserve">  </w:t>
      </w:r>
      <w:r w:rsidRPr="00A1153C">
        <w:rPr>
          <w:rFonts w:ascii="Times New Roman" w:hAnsi="Times New Roman" w:cs="Times New Roman"/>
          <w:sz w:val="24"/>
          <w:szCs w:val="24"/>
          <w:lang w:bidi="hu-HU"/>
        </w:rPr>
        <w:t>továbbiakban</w:t>
      </w:r>
      <w:proofErr w:type="gramEnd"/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: </w:t>
      </w:r>
      <w:proofErr w:type="spellStart"/>
      <w:r w:rsidRPr="00A1153C">
        <w:rPr>
          <w:rFonts w:ascii="Times New Roman" w:hAnsi="Times New Roman" w:cs="Times New Roman"/>
          <w:sz w:val="24"/>
          <w:szCs w:val="24"/>
          <w:lang w:bidi="hu-HU"/>
        </w:rPr>
        <w:t>Gst</w:t>
      </w:r>
      <w:proofErr w:type="spellEnd"/>
      <w:r w:rsidRPr="00A1153C">
        <w:rPr>
          <w:rFonts w:ascii="Times New Roman" w:hAnsi="Times New Roman" w:cs="Times New Roman"/>
          <w:sz w:val="24"/>
          <w:szCs w:val="24"/>
          <w:lang w:bidi="hu-HU"/>
        </w:rPr>
        <w:t>.) 29. § (1) bekezdése rögzíti, hogy fizetési kötelezettséget előírni, a fizetésre kötelezettek körét, a fizetési kötelezettség mértékét, a kedvezmények, mentességek körét és mértékét megállapítani kizárólag törvényben, vagy törvény felhatalmazása alapján önkormányzati rendeletben lehet.</w:t>
      </w:r>
    </w:p>
    <w:p w14:paraId="5411FCDD" w14:textId="77777777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>A Kkt. nem jogosítja fel az önkormányzati jogalkotót a közút használatáért történő díjmegállapításra.</w:t>
      </w:r>
    </w:p>
    <w:p w14:paraId="511E9F9F" w14:textId="77777777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A </w:t>
      </w:r>
      <w:proofErr w:type="spellStart"/>
      <w:r w:rsidRPr="00A1153C">
        <w:rPr>
          <w:rFonts w:ascii="Times New Roman" w:hAnsi="Times New Roman" w:cs="Times New Roman"/>
          <w:sz w:val="24"/>
          <w:szCs w:val="24"/>
          <w:lang w:bidi="hu-HU"/>
        </w:rPr>
        <w:t>Gst</w:t>
      </w:r>
      <w:proofErr w:type="spellEnd"/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. 29. § (1) bekezdésére tekintettel a </w:t>
      </w:r>
      <w:proofErr w:type="gramStart"/>
      <w:r w:rsidRPr="00A1153C">
        <w:rPr>
          <w:rFonts w:ascii="Times New Roman" w:hAnsi="Times New Roman" w:cs="Times New Roman"/>
          <w:sz w:val="24"/>
          <w:szCs w:val="24"/>
          <w:lang w:bidi="hu-HU"/>
        </w:rPr>
        <w:t>Kkt.</w:t>
      </w:r>
      <w:proofErr w:type="gramEnd"/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 két területen ad felhatalmazást díjfizetési kötelezettség megállapítására:</w:t>
      </w:r>
    </w:p>
    <w:p w14:paraId="1EDE81D6" w14:textId="77777777" w:rsidR="00A1153C" w:rsidRPr="00A1153C" w:rsidRDefault="00A1153C" w:rsidP="00A1153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díjfizetés (használati díj formájában) </w:t>
      </w:r>
      <w:r w:rsidRPr="00E92136">
        <w:rPr>
          <w:rFonts w:ascii="Times New Roman" w:hAnsi="Times New Roman" w:cs="Times New Roman"/>
          <w:sz w:val="24"/>
          <w:szCs w:val="24"/>
          <w:u w:val="single"/>
          <w:lang w:bidi="hu-HU"/>
        </w:rPr>
        <w:t>országos</w:t>
      </w: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 közutak közlekedési célú használata esetében (Kkt. 33/A. §-33/C. §),</w:t>
      </w:r>
    </w:p>
    <w:p w14:paraId="5927B7DF" w14:textId="77777777" w:rsidR="00A1153C" w:rsidRPr="00A1153C" w:rsidRDefault="00A1153C" w:rsidP="00A1153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>közutak nem közlekedési célú használatakor (Kkt. 37. §).</w:t>
      </w:r>
    </w:p>
    <w:p w14:paraId="63C5CAA3" w14:textId="77777777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>Az előbbi esetben a felhatalmazás címzettje Magyarország Kormánya, illetve a közlekedésért felelős miniszter (Kkt. 33/B. §, Kkt. 48. § (3) bekezdés a) és g) pont), valamint koncessziós társaság a közút koncesszió keretében történő üzemeltetése esetén (Kkt. 9/C. § (1) bekezdés); a közutak nem közlekedési célú használata, illetve útcsatlakozás létesítése esetében pedig a közlekedésért felelős miniszter (Kkt. 39. § (3) bekezdés).</w:t>
      </w:r>
    </w:p>
    <w:p w14:paraId="35FBCD3F" w14:textId="77777777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Úthasználati díj vagy úthasználatért fizetendő útfenntartási hozzájárulás - mint fizetési kötelezettség - megállapítására a helyi közutak tekintetében a </w:t>
      </w:r>
      <w:proofErr w:type="gramStart"/>
      <w:r w:rsidRPr="00A1153C">
        <w:rPr>
          <w:rFonts w:ascii="Times New Roman" w:hAnsi="Times New Roman" w:cs="Times New Roman"/>
          <w:sz w:val="24"/>
          <w:szCs w:val="24"/>
          <w:lang w:bidi="hu-HU"/>
        </w:rPr>
        <w:t>Kkt.</w:t>
      </w:r>
      <w:proofErr w:type="gramEnd"/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 nem ad felhatalmazást. Így a Kkt. 34. § (2) bekezdése sem, amely a forgalmi rend kialakításra jogosítja fel a közút kezelőjét.</w:t>
      </w:r>
    </w:p>
    <w:p w14:paraId="17FDB14C" w14:textId="77777777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A Kúria gyakorlatában tehát a helyi önkormányzat kezelésében álló közútra történő behajtási korlátozás bevezetése törvényi keretek között jogszerű közútkezelői intézkedés, de az </w:t>
      </w:r>
      <w:r w:rsidRPr="00A1153C">
        <w:rPr>
          <w:rFonts w:ascii="Times New Roman" w:hAnsi="Times New Roman" w:cs="Times New Roman"/>
          <w:sz w:val="24"/>
          <w:szCs w:val="24"/>
          <w:lang w:bidi="hu-HU"/>
        </w:rPr>
        <w:lastRenderedPageBreak/>
        <w:t xml:space="preserve">engedélyezés díjfizetés feltételéhez kötése a </w:t>
      </w:r>
      <w:proofErr w:type="gramStart"/>
      <w:r w:rsidRPr="00A1153C">
        <w:rPr>
          <w:rFonts w:ascii="Times New Roman" w:hAnsi="Times New Roman" w:cs="Times New Roman"/>
          <w:sz w:val="24"/>
          <w:szCs w:val="24"/>
          <w:lang w:bidi="hu-HU"/>
        </w:rPr>
        <w:t>Kkt.</w:t>
      </w:r>
      <w:proofErr w:type="gramEnd"/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 felhatalmazó rendelkezése hiányában törvénysértő. A törvényi előírások alól a közútkezelői feladatok ellátásának finanszírozási nehézségei sem adnak felmentést.</w:t>
      </w:r>
    </w:p>
    <w:p w14:paraId="7A87680E" w14:textId="66F582BC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>4.</w:t>
      </w:r>
      <w:r>
        <w:rPr>
          <w:rFonts w:ascii="Times New Roman" w:hAnsi="Times New Roman" w:cs="Times New Roman"/>
          <w:sz w:val="24"/>
          <w:szCs w:val="24"/>
          <w:lang w:bidi="hu-HU"/>
        </w:rPr>
        <w:t xml:space="preserve"> </w:t>
      </w:r>
      <w:r w:rsidRPr="00A1153C">
        <w:rPr>
          <w:rFonts w:ascii="Times New Roman" w:hAnsi="Times New Roman" w:cs="Times New Roman"/>
          <w:sz w:val="24"/>
          <w:szCs w:val="24"/>
          <w:lang w:bidi="hu-HU"/>
        </w:rPr>
        <w:t>A Kúria vizsgálta azt is, hogy az önkormányzat jogosult-e az Alaptörvény 32. cikk (2) bekezdése szerinti eredeti jogalkotói jogkörében olyan rendeletet alkotni, mely fizetési kötelezettséget állapít meg helyi közút közlekedési célú használatának biztosítása érdekében.</w:t>
      </w:r>
    </w:p>
    <w:p w14:paraId="37AFCAD0" w14:textId="77777777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A helyi közút közlekedési célú használatának biztosítása közszolgáltatás, tartalmát a </w:t>
      </w:r>
      <w:proofErr w:type="gramStart"/>
      <w:r w:rsidRPr="00A1153C">
        <w:rPr>
          <w:rFonts w:ascii="Times New Roman" w:hAnsi="Times New Roman" w:cs="Times New Roman"/>
          <w:sz w:val="24"/>
          <w:szCs w:val="24"/>
          <w:lang w:bidi="hu-HU"/>
        </w:rPr>
        <w:t>Kkt.</w:t>
      </w:r>
      <w:proofErr w:type="gramEnd"/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 határozza meg, ezért az önkormányzati jogalkotó e törvényi keretek között alkothat szabályokat. A helyi közút közlekedéssel összefüggő használata nem minősül „törvény által nem szabályozott társadalmi viszonynak". Az önkormányzat csak a törvényi keretek között, a helyi közút fenntartása és üzemeltetése körében kötheti a közút használatát engedélyéhez.</w:t>
      </w:r>
    </w:p>
    <w:p w14:paraId="6E044C6D" w14:textId="2A16C02E" w:rsidR="00A1153C" w:rsidRPr="00A1153C" w:rsidRDefault="00A1153C" w:rsidP="00A1153C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A hatályos jogszabályi környezet nem teszi tehát lehetővé olyan tartalmú önkormányzati rendelet megalkotását, melynek alapján a </w:t>
      </w:r>
      <w:r w:rsidRPr="00A1153C">
        <w:rPr>
          <w:rFonts w:ascii="Times New Roman" w:hAnsi="Times New Roman" w:cs="Times New Roman"/>
          <w:sz w:val="24"/>
          <w:szCs w:val="24"/>
          <w:u w:val="single"/>
          <w:lang w:bidi="hu-HU"/>
        </w:rPr>
        <w:t>helyi közút használatáért útdíjat, hozzájárulást,</w:t>
      </w: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 a</w:t>
      </w:r>
      <w:r w:rsidRPr="00A1153C">
        <w:rPr>
          <w:rFonts w:ascii="Times New Roman" w:hAnsi="Times New Roman" w:cs="Times New Roman"/>
          <w:sz w:val="24"/>
          <w:szCs w:val="24"/>
          <w:u w:val="single"/>
          <w:lang w:bidi="hu-HU"/>
        </w:rPr>
        <w:t xml:space="preserve"> behajtási engedély kiadásáért pedig díjat</w:t>
      </w:r>
      <w:r w:rsidRPr="00A1153C">
        <w:rPr>
          <w:rFonts w:ascii="Times New Roman" w:hAnsi="Times New Roman" w:cs="Times New Roman"/>
          <w:sz w:val="24"/>
          <w:szCs w:val="24"/>
          <w:lang w:bidi="hu-HU"/>
        </w:rPr>
        <w:t xml:space="preserve"> lehetne megállapítani.</w:t>
      </w:r>
      <w:r>
        <w:rPr>
          <w:rFonts w:ascii="Times New Roman" w:hAnsi="Times New Roman" w:cs="Times New Roman"/>
          <w:sz w:val="24"/>
          <w:szCs w:val="24"/>
          <w:lang w:bidi="hu-HU"/>
        </w:rPr>
        <w:t>”</w:t>
      </w:r>
    </w:p>
    <w:p w14:paraId="635E0F31" w14:textId="77777777" w:rsidR="004E3EF3" w:rsidRDefault="004E3EF3" w:rsidP="00B46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43F59" w14:textId="5D348090" w:rsidR="0096142A" w:rsidRDefault="00A1153C" w:rsidP="00E81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 értelmében a 4/2020. (II.28.) önkormányzati rendelet felülvizsgálati eljárásában a rendelet hatályon kívül helyezésére teszünk javaslatot.</w:t>
      </w:r>
    </w:p>
    <w:p w14:paraId="4234EC94" w14:textId="0364C28F" w:rsidR="00A1153C" w:rsidRDefault="00A1153C" w:rsidP="00E81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8A4CA" w14:textId="1E606051" w:rsidR="00A1153C" w:rsidRDefault="00A1153C" w:rsidP="00E81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érintett utakat, a Széchényi Imre utcát, a Vak Bottyán utcát</w:t>
      </w:r>
      <w:r w:rsidR="007472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utca meghatározott szakaszát továbbra is súlykorlátozás védené a nagyobb tömegű gépjárművek forgalmától, azonban a 3,5 t feletti gépjárművek behajtását a jövőben nem engedély kiadásához, hanem célhoz kötné az önkormányzat</w:t>
      </w:r>
      <w:r w:rsidR="007472C5">
        <w:rPr>
          <w:rFonts w:ascii="Times New Roman" w:hAnsi="Times New Roman" w:cs="Times New Roman"/>
          <w:sz w:val="24"/>
          <w:szCs w:val="24"/>
        </w:rPr>
        <w:t>, mint a közút tulajdonosa és kezelője.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472C5">
        <w:rPr>
          <w:rFonts w:ascii="Times New Roman" w:hAnsi="Times New Roman" w:cs="Times New Roman"/>
          <w:sz w:val="24"/>
          <w:szCs w:val="24"/>
        </w:rPr>
        <w:t xml:space="preserve">jelenlegi útjelző </w:t>
      </w:r>
      <w:r>
        <w:rPr>
          <w:rFonts w:ascii="Times New Roman" w:hAnsi="Times New Roman" w:cs="Times New Roman"/>
          <w:sz w:val="24"/>
          <w:szCs w:val="24"/>
        </w:rPr>
        <w:t xml:space="preserve">táblákon szereplő kiegészítő táblán </w:t>
      </w:r>
      <w:r w:rsidR="007472C5">
        <w:rPr>
          <w:rFonts w:ascii="Times New Roman" w:hAnsi="Times New Roman" w:cs="Times New Roman"/>
          <w:sz w:val="24"/>
          <w:szCs w:val="24"/>
        </w:rPr>
        <w:t xml:space="preserve">a rendelet hatályon kívül helyezését követően </w:t>
      </w:r>
      <w:r>
        <w:rPr>
          <w:rFonts w:ascii="Times New Roman" w:hAnsi="Times New Roman" w:cs="Times New Roman"/>
          <w:sz w:val="24"/>
          <w:szCs w:val="24"/>
        </w:rPr>
        <w:t>nem a „Kivétel engedéllyel</w:t>
      </w:r>
      <w:r w:rsidR="007472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7472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nem a „Kivétel áruszállítás</w:t>
      </w:r>
      <w:r w:rsidR="007472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felirat szerepelne, melynek betartás</w:t>
      </w:r>
      <w:r w:rsidR="007472C5">
        <w:rPr>
          <w:rFonts w:ascii="Times New Roman" w:hAnsi="Times New Roman" w:cs="Times New Roman"/>
          <w:sz w:val="24"/>
          <w:szCs w:val="24"/>
        </w:rPr>
        <w:t>ára</w:t>
      </w:r>
      <w:r>
        <w:rPr>
          <w:rFonts w:ascii="Times New Roman" w:hAnsi="Times New Roman" w:cs="Times New Roman"/>
          <w:sz w:val="24"/>
          <w:szCs w:val="24"/>
        </w:rPr>
        <w:t xml:space="preserve"> a KRESZ </w:t>
      </w:r>
      <w:r w:rsidR="007472C5">
        <w:rPr>
          <w:rFonts w:ascii="Times New Roman" w:hAnsi="Times New Roman" w:cs="Times New Roman"/>
          <w:sz w:val="24"/>
          <w:szCs w:val="24"/>
        </w:rPr>
        <w:t>előírásai vonatkoznak.</w:t>
      </w:r>
    </w:p>
    <w:p w14:paraId="725BD758" w14:textId="48613597" w:rsidR="007472C5" w:rsidRDefault="007472C5" w:rsidP="00E810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0B561" w14:textId="3902214A" w:rsidR="008D2E17" w:rsidRDefault="007472C5" w:rsidP="00747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tervezett intézkedés és javaslat a helyi közutak, közterületek fenntartását végző Balatonföldvári Nonprofit Kft-vel egyeztetve került kialakításra.</w:t>
      </w:r>
    </w:p>
    <w:p w14:paraId="475B3BAC" w14:textId="77777777" w:rsidR="005055F3" w:rsidRPr="0069069F" w:rsidRDefault="005055F3" w:rsidP="00B46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387BE" w14:textId="5615D319" w:rsidR="00B46B37" w:rsidRPr="0069069F" w:rsidRDefault="00B46B37" w:rsidP="00B46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69F">
        <w:rPr>
          <w:rFonts w:ascii="Times New Roman" w:hAnsi="Times New Roman" w:cs="Times New Roman"/>
          <w:b/>
          <w:sz w:val="24"/>
          <w:szCs w:val="24"/>
        </w:rPr>
        <w:t>ELŐZETES HATÁSVIZSGÁLATI LAP</w:t>
      </w:r>
    </w:p>
    <w:p w14:paraId="57EB6654" w14:textId="77777777" w:rsidR="00B46B37" w:rsidRPr="0069069F" w:rsidRDefault="00B46B37" w:rsidP="00B46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069F">
        <w:rPr>
          <w:rFonts w:ascii="Times New Roman" w:hAnsi="Times New Roman" w:cs="Times New Roman"/>
          <w:b/>
          <w:sz w:val="24"/>
          <w:szCs w:val="24"/>
        </w:rPr>
        <w:t>( a</w:t>
      </w:r>
      <w:proofErr w:type="gramEnd"/>
      <w:r w:rsidRPr="0069069F">
        <w:rPr>
          <w:rFonts w:ascii="Times New Roman" w:hAnsi="Times New Roman" w:cs="Times New Roman"/>
          <w:b/>
          <w:sz w:val="24"/>
          <w:szCs w:val="24"/>
        </w:rPr>
        <w:t xml:space="preserve"> jogalkotásról szóló 2010. évi CXXX. törvény 17.§-a alapján)</w:t>
      </w:r>
    </w:p>
    <w:p w14:paraId="7CC18A57" w14:textId="2640E7DC" w:rsidR="00B46B37" w:rsidRPr="0069069F" w:rsidRDefault="00B46B37" w:rsidP="00B46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>A rendelet-tervezet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69069F">
        <w:rPr>
          <w:rFonts w:ascii="Times New Roman" w:hAnsi="Times New Roman" w:cs="Times New Roman"/>
          <w:sz w:val="24"/>
          <w:szCs w:val="24"/>
        </w:rPr>
        <w:t xml:space="preserve"> tárgyaló képviselőtestületi ülés időpontja: </w:t>
      </w:r>
      <w:r w:rsidR="00384932">
        <w:rPr>
          <w:rFonts w:ascii="Times New Roman" w:hAnsi="Times New Roman" w:cs="Times New Roman"/>
          <w:sz w:val="24"/>
          <w:szCs w:val="24"/>
        </w:rPr>
        <w:t>2022. január 26.</w:t>
      </w:r>
    </w:p>
    <w:tbl>
      <w:tblPr>
        <w:tblStyle w:val="Rcsostblzat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B46B37" w:rsidRPr="0069069F" w14:paraId="6964AB8F" w14:textId="77777777" w:rsidTr="00D85368">
        <w:trPr>
          <w:trHeight w:val="483"/>
        </w:trPr>
        <w:tc>
          <w:tcPr>
            <w:tcW w:w="4628" w:type="dxa"/>
          </w:tcPr>
          <w:p w14:paraId="27E5260A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Rendelettervezet megnevezése</w:t>
            </w:r>
          </w:p>
        </w:tc>
        <w:tc>
          <w:tcPr>
            <w:tcW w:w="4628" w:type="dxa"/>
          </w:tcPr>
          <w:p w14:paraId="1CF11FFB" w14:textId="7F62B0B2" w:rsidR="00B46B37" w:rsidRPr="0069069F" w:rsidRDefault="004D0294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593E">
              <w:rPr>
                <w:rFonts w:ascii="Times New Roman" w:hAnsi="Times New Roman" w:cs="Times New Roman"/>
                <w:sz w:val="24"/>
                <w:szCs w:val="24"/>
              </w:rPr>
              <w:t>A kiemelt városrészek forgalmi rendjéről szóló rendelet</w:t>
            </w:r>
            <w:r w:rsidR="007472C5">
              <w:rPr>
                <w:rFonts w:ascii="Times New Roman" w:hAnsi="Times New Roman" w:cs="Times New Roman"/>
                <w:sz w:val="24"/>
                <w:szCs w:val="24"/>
              </w:rPr>
              <w:t xml:space="preserve"> hatályon kívül helyezése</w:t>
            </w:r>
          </w:p>
        </w:tc>
      </w:tr>
      <w:tr w:rsidR="00B46B37" w:rsidRPr="0069069F" w14:paraId="34E31696" w14:textId="77777777" w:rsidTr="00D85368">
        <w:trPr>
          <w:trHeight w:val="456"/>
        </w:trPr>
        <w:tc>
          <w:tcPr>
            <w:tcW w:w="4628" w:type="dxa"/>
          </w:tcPr>
          <w:p w14:paraId="561682CF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Társadalmi hatás</w:t>
            </w:r>
          </w:p>
        </w:tc>
        <w:tc>
          <w:tcPr>
            <w:tcW w:w="4628" w:type="dxa"/>
          </w:tcPr>
          <w:p w14:paraId="38A534B0" w14:textId="2ECE65D1" w:rsidR="00B46B37" w:rsidRPr="0069069F" w:rsidRDefault="00E92136" w:rsidP="00B44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Megszűnik</w:t>
            </w:r>
            <w:r w:rsidR="00747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612">
              <w:rPr>
                <w:rFonts w:ascii="Times New Roman" w:hAnsi="Times New Roman" w:cs="Times New Roman"/>
                <w:sz w:val="24"/>
                <w:szCs w:val="24"/>
              </w:rPr>
              <w:t xml:space="preserve">a közútra nagyobb terhelést jelentő gépjárművek </w:t>
            </w:r>
            <w:r w:rsidR="005055F3">
              <w:rPr>
                <w:rFonts w:ascii="Times New Roman" w:hAnsi="Times New Roman" w:cs="Times New Roman"/>
                <w:sz w:val="24"/>
                <w:szCs w:val="24"/>
              </w:rPr>
              <w:t>használóit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érintő</w:t>
            </w:r>
            <w:r w:rsidR="0040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díjfizetési kötelezettség</w:t>
            </w:r>
          </w:p>
        </w:tc>
      </w:tr>
      <w:tr w:rsidR="00B46B37" w:rsidRPr="0069069F" w14:paraId="70473505" w14:textId="77777777" w:rsidTr="00D85368">
        <w:trPr>
          <w:trHeight w:val="456"/>
        </w:trPr>
        <w:tc>
          <w:tcPr>
            <w:tcW w:w="4628" w:type="dxa"/>
          </w:tcPr>
          <w:p w14:paraId="06E63962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Gazdasági, költségvetési hatás</w:t>
            </w:r>
          </w:p>
        </w:tc>
        <w:tc>
          <w:tcPr>
            <w:tcW w:w="4628" w:type="dxa"/>
          </w:tcPr>
          <w:p w14:paraId="4934239E" w14:textId="6F793473" w:rsidR="00B46B37" w:rsidRDefault="00402612" w:rsidP="00B44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72C5">
              <w:rPr>
                <w:rFonts w:ascii="Times New Roman" w:hAnsi="Times New Roman" w:cs="Times New Roman"/>
                <w:sz w:val="24"/>
                <w:szCs w:val="24"/>
              </w:rPr>
              <w:t xml:space="preserve"> rendelet </w:t>
            </w:r>
            <w:r w:rsidR="00FB47CE">
              <w:rPr>
                <w:rFonts w:ascii="Times New Roman" w:hAnsi="Times New Roman" w:cs="Times New Roman"/>
                <w:sz w:val="24"/>
                <w:szCs w:val="24"/>
              </w:rPr>
              <w:t>alkalmazása során</w:t>
            </w:r>
            <w:r w:rsidR="00747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befolyt díjak</w:t>
            </w:r>
            <w:r w:rsidR="007472C5">
              <w:rPr>
                <w:rFonts w:ascii="Times New Roman" w:hAnsi="Times New Roman" w:cs="Times New Roman"/>
                <w:sz w:val="24"/>
                <w:szCs w:val="24"/>
              </w:rPr>
              <w:t>tól az önkormányzat elesik</w:t>
            </w:r>
          </w:p>
        </w:tc>
      </w:tr>
      <w:tr w:rsidR="00B46B37" w:rsidRPr="0069069F" w14:paraId="42D071CC" w14:textId="77777777" w:rsidTr="00D85368">
        <w:trPr>
          <w:trHeight w:val="483"/>
        </w:trPr>
        <w:tc>
          <w:tcPr>
            <w:tcW w:w="4628" w:type="dxa"/>
          </w:tcPr>
          <w:p w14:paraId="76C9EBBC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Környezeti követelmények</w:t>
            </w:r>
          </w:p>
        </w:tc>
        <w:tc>
          <w:tcPr>
            <w:tcW w:w="4628" w:type="dxa"/>
          </w:tcPr>
          <w:p w14:paraId="3B65934B" w14:textId="307EB6EA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rendelet megalkotásának környezeti következménye </w:t>
            </w:r>
            <w:r w:rsidR="007472C5">
              <w:rPr>
                <w:rFonts w:ascii="Times New Roman" w:hAnsi="Times New Roman" w:cs="Times New Roman"/>
                <w:sz w:val="24"/>
                <w:szCs w:val="24"/>
              </w:rPr>
              <w:t xml:space="preserve">nincs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472C5">
              <w:rPr>
                <w:rFonts w:ascii="Times New Roman" w:hAnsi="Times New Roman" w:cs="Times New Roman"/>
                <w:sz w:val="24"/>
                <w:szCs w:val="24"/>
              </w:rPr>
              <w:t xml:space="preserve">a jelzőtáblák révén továbbra is </w:t>
            </w:r>
            <w:r w:rsidR="00402612">
              <w:rPr>
                <w:rFonts w:ascii="Times New Roman" w:hAnsi="Times New Roman" w:cs="Times New Roman"/>
                <w:sz w:val="24"/>
                <w:szCs w:val="24"/>
              </w:rPr>
              <w:t>kizárólag indokolt esetben</w:t>
            </w:r>
            <w:r w:rsidR="00FB4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áruszállításkor</w:t>
            </w:r>
            <w:r w:rsidR="00402612">
              <w:rPr>
                <w:rFonts w:ascii="Times New Roman" w:hAnsi="Times New Roman" w:cs="Times New Roman"/>
                <w:sz w:val="24"/>
                <w:szCs w:val="24"/>
              </w:rPr>
              <w:t xml:space="preserve"> történ</w:t>
            </w:r>
            <w:r w:rsidR="007472C5">
              <w:rPr>
                <w:rFonts w:ascii="Times New Roman" w:hAnsi="Times New Roman" w:cs="Times New Roman"/>
                <w:sz w:val="24"/>
                <w:szCs w:val="24"/>
              </w:rPr>
              <w:t>het</w:t>
            </w:r>
            <w:r w:rsidR="00402612">
              <w:rPr>
                <w:rFonts w:ascii="Times New Roman" w:hAnsi="Times New Roman" w:cs="Times New Roman"/>
                <w:sz w:val="24"/>
                <w:szCs w:val="24"/>
              </w:rPr>
              <w:t xml:space="preserve"> a városközponti részek </w:t>
            </w:r>
            <w:r w:rsidR="009B4911">
              <w:rPr>
                <w:rFonts w:ascii="Times New Roman" w:hAnsi="Times New Roman" w:cs="Times New Roman"/>
                <w:sz w:val="24"/>
                <w:szCs w:val="24"/>
              </w:rPr>
              <w:t>3,5 tonnát meghaladó össztömegű gépjárművel történő használata</w:t>
            </w:r>
            <w:r w:rsidR="00402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6B37" w:rsidRPr="0069069F" w14:paraId="5DFF80C6" w14:textId="77777777" w:rsidTr="00D85368">
        <w:trPr>
          <w:trHeight w:val="456"/>
        </w:trPr>
        <w:tc>
          <w:tcPr>
            <w:tcW w:w="4628" w:type="dxa"/>
          </w:tcPr>
          <w:p w14:paraId="51AA78DF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Egészségi következmények</w:t>
            </w:r>
          </w:p>
        </w:tc>
        <w:tc>
          <w:tcPr>
            <w:tcW w:w="4628" w:type="dxa"/>
          </w:tcPr>
          <w:p w14:paraId="13EBF415" w14:textId="0332F84D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rendelet megalkotásának nincsenek egészségi következményei</w:t>
            </w:r>
            <w:r w:rsidR="009B4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B37" w:rsidRPr="0069069F" w14:paraId="48C41F10" w14:textId="77777777" w:rsidTr="00D85368">
        <w:trPr>
          <w:trHeight w:val="483"/>
        </w:trPr>
        <w:tc>
          <w:tcPr>
            <w:tcW w:w="4628" w:type="dxa"/>
          </w:tcPr>
          <w:p w14:paraId="2DFC2025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Adminisztrációs </w:t>
            </w:r>
            <w:proofErr w:type="spellStart"/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terhek</w:t>
            </w:r>
            <w:proofErr w:type="spellEnd"/>
          </w:p>
        </w:tc>
        <w:tc>
          <w:tcPr>
            <w:tcW w:w="4628" w:type="dxa"/>
          </w:tcPr>
          <w:p w14:paraId="3C69FAB7" w14:textId="0AF84D00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4911">
              <w:rPr>
                <w:rFonts w:ascii="Times New Roman" w:hAnsi="Times New Roman" w:cs="Times New Roman"/>
                <w:sz w:val="24"/>
                <w:szCs w:val="24"/>
              </w:rPr>
              <w:t xml:space="preserve">z engedélyezési eljárás </w:t>
            </w:r>
            <w:r w:rsidR="007472C5">
              <w:rPr>
                <w:rFonts w:ascii="Times New Roman" w:hAnsi="Times New Roman" w:cs="Times New Roman"/>
                <w:sz w:val="24"/>
                <w:szCs w:val="24"/>
              </w:rPr>
              <w:t>kivezetésével csökkennek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adminisztrációs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terhek</w:t>
            </w:r>
            <w:proofErr w:type="spellEnd"/>
            <w:r w:rsidR="007472C5">
              <w:rPr>
                <w:rFonts w:ascii="Times New Roman" w:hAnsi="Times New Roman" w:cs="Times New Roman"/>
                <w:sz w:val="24"/>
                <w:szCs w:val="24"/>
              </w:rPr>
              <w:t>, ugyanakkor a forgalmi rendre vonatkozó szabályok betartásának fokozott ellenőrzése szükséges</w:t>
            </w:r>
          </w:p>
        </w:tc>
      </w:tr>
      <w:tr w:rsidR="00B46B37" w:rsidRPr="0069069F" w14:paraId="016BF774" w14:textId="77777777" w:rsidTr="00D85368">
        <w:trPr>
          <w:trHeight w:val="456"/>
        </w:trPr>
        <w:tc>
          <w:tcPr>
            <w:tcW w:w="4628" w:type="dxa"/>
          </w:tcPr>
          <w:p w14:paraId="26E887D3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A rendelet megalkotásának szükségessége</w:t>
            </w:r>
          </w:p>
        </w:tc>
        <w:tc>
          <w:tcPr>
            <w:tcW w:w="4628" w:type="dxa"/>
          </w:tcPr>
          <w:p w14:paraId="41AF696B" w14:textId="7AB47942" w:rsidR="00B46B37" w:rsidRPr="0069069F" w:rsidRDefault="0074696F" w:rsidP="002B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Magasabb szint</w:t>
            </w:r>
            <w:r w:rsidR="00FB47CE">
              <w:rPr>
                <w:rFonts w:ascii="Times New Roman" w:hAnsi="Times New Roman" w:cs="Times New Roman"/>
                <w:sz w:val="24"/>
                <w:szCs w:val="24"/>
              </w:rPr>
              <w:t>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jogszabályokkal való ütközés megszüntetése</w:t>
            </w:r>
          </w:p>
        </w:tc>
      </w:tr>
      <w:tr w:rsidR="00B46B37" w:rsidRPr="0069069F" w14:paraId="05C3815D" w14:textId="77777777" w:rsidTr="00D85368">
        <w:trPr>
          <w:trHeight w:val="483"/>
        </w:trPr>
        <w:tc>
          <w:tcPr>
            <w:tcW w:w="4628" w:type="dxa"/>
          </w:tcPr>
          <w:p w14:paraId="2600DEDB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>A jogalkotás elmaradásának várható következménye</w:t>
            </w:r>
          </w:p>
        </w:tc>
        <w:tc>
          <w:tcPr>
            <w:tcW w:w="4628" w:type="dxa"/>
          </w:tcPr>
          <w:p w14:paraId="5AA1A1A8" w14:textId="446C8905" w:rsidR="00B46B37" w:rsidRPr="0069069F" w:rsidRDefault="0074696F" w:rsidP="00746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Törvényességi eljárás indítása a kormányhivatal részéről</w:t>
            </w:r>
          </w:p>
        </w:tc>
      </w:tr>
      <w:tr w:rsidR="00B46B37" w:rsidRPr="0069069F" w14:paraId="71325337" w14:textId="77777777" w:rsidTr="00D85368">
        <w:trPr>
          <w:trHeight w:val="456"/>
        </w:trPr>
        <w:tc>
          <w:tcPr>
            <w:tcW w:w="4628" w:type="dxa"/>
          </w:tcPr>
          <w:p w14:paraId="384687FB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Rendelet alkalmazásához szükséges: </w:t>
            </w:r>
          </w:p>
        </w:tc>
        <w:tc>
          <w:tcPr>
            <w:tcW w:w="4628" w:type="dxa"/>
          </w:tcPr>
          <w:p w14:paraId="04DB6EB2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37" w:rsidRPr="0069069F" w14:paraId="0E83B245" w14:textId="77777777" w:rsidTr="00D85368">
        <w:trPr>
          <w:trHeight w:val="456"/>
        </w:trPr>
        <w:tc>
          <w:tcPr>
            <w:tcW w:w="4628" w:type="dxa"/>
          </w:tcPr>
          <w:p w14:paraId="32AF59CB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Személyi feltételek                                              </w:t>
            </w:r>
          </w:p>
        </w:tc>
        <w:tc>
          <w:tcPr>
            <w:tcW w:w="4628" w:type="dxa"/>
          </w:tcPr>
          <w:p w14:paraId="0C14A17B" w14:textId="77777777" w:rsidR="00B46B37" w:rsidRPr="0069069F" w:rsidRDefault="00553E65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>endelkezésre állnak</w:t>
            </w:r>
          </w:p>
        </w:tc>
      </w:tr>
      <w:tr w:rsidR="00B46B37" w:rsidRPr="0069069F" w14:paraId="56E6431B" w14:textId="77777777" w:rsidTr="00D85368">
        <w:trPr>
          <w:trHeight w:val="456"/>
        </w:trPr>
        <w:tc>
          <w:tcPr>
            <w:tcW w:w="4628" w:type="dxa"/>
          </w:tcPr>
          <w:p w14:paraId="6D5AB896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Szervezeti feltételek                                            </w:t>
            </w:r>
          </w:p>
        </w:tc>
        <w:tc>
          <w:tcPr>
            <w:tcW w:w="4628" w:type="dxa"/>
          </w:tcPr>
          <w:p w14:paraId="4C68432F" w14:textId="77777777" w:rsidR="00B46B37" w:rsidRPr="0069069F" w:rsidRDefault="00553E65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>endelkezésre állnak</w:t>
            </w:r>
          </w:p>
        </w:tc>
      </w:tr>
      <w:tr w:rsidR="00B46B37" w:rsidRPr="0069069F" w14:paraId="7DF74AA2" w14:textId="77777777" w:rsidTr="00D85368">
        <w:trPr>
          <w:trHeight w:val="456"/>
        </w:trPr>
        <w:tc>
          <w:tcPr>
            <w:tcW w:w="4628" w:type="dxa"/>
          </w:tcPr>
          <w:p w14:paraId="5AA94543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Tárgyi feltételek                                                   </w:t>
            </w:r>
          </w:p>
        </w:tc>
        <w:tc>
          <w:tcPr>
            <w:tcW w:w="4628" w:type="dxa"/>
          </w:tcPr>
          <w:p w14:paraId="2AD30F1B" w14:textId="77777777" w:rsidR="00B46B37" w:rsidRPr="0069069F" w:rsidRDefault="00553E65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endelkezésre állnak  </w:t>
            </w:r>
          </w:p>
        </w:tc>
      </w:tr>
      <w:tr w:rsidR="00B46B37" w:rsidRPr="0069069F" w14:paraId="7959F0CB" w14:textId="77777777" w:rsidTr="00D85368">
        <w:trPr>
          <w:trHeight w:val="456"/>
        </w:trPr>
        <w:tc>
          <w:tcPr>
            <w:tcW w:w="4628" w:type="dxa"/>
          </w:tcPr>
          <w:p w14:paraId="12F7222A" w14:textId="77777777" w:rsidR="00B46B37" w:rsidRPr="0069069F" w:rsidRDefault="00B46B37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9F">
              <w:rPr>
                <w:rFonts w:ascii="Times New Roman" w:hAnsi="Times New Roman" w:cs="Times New Roman"/>
                <w:sz w:val="24"/>
                <w:szCs w:val="24"/>
              </w:rPr>
              <w:t xml:space="preserve">Pénzügyi feltételek                                              </w:t>
            </w:r>
          </w:p>
        </w:tc>
        <w:tc>
          <w:tcPr>
            <w:tcW w:w="4628" w:type="dxa"/>
          </w:tcPr>
          <w:p w14:paraId="2DE65BBB" w14:textId="77777777" w:rsidR="00B46B37" w:rsidRPr="0069069F" w:rsidRDefault="00553E65" w:rsidP="00D8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6B37" w:rsidRPr="0069069F">
              <w:rPr>
                <w:rFonts w:ascii="Times New Roman" w:hAnsi="Times New Roman" w:cs="Times New Roman"/>
                <w:sz w:val="24"/>
                <w:szCs w:val="24"/>
              </w:rPr>
              <w:t>endelkezésre állnak</w:t>
            </w:r>
          </w:p>
        </w:tc>
      </w:tr>
    </w:tbl>
    <w:p w14:paraId="0A77901D" w14:textId="77777777" w:rsidR="00B46B37" w:rsidRPr="0069069F" w:rsidRDefault="00B46B37" w:rsidP="00B46B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05F76" w14:textId="4DF749E5" w:rsidR="00B46B37" w:rsidRPr="0069069F" w:rsidRDefault="00B46B37" w:rsidP="00B4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Balatonföldvár, </w:t>
      </w:r>
      <w:r w:rsidR="0074696F">
        <w:rPr>
          <w:rFonts w:ascii="Times New Roman" w:hAnsi="Times New Roman" w:cs="Times New Roman"/>
          <w:sz w:val="24"/>
          <w:szCs w:val="24"/>
        </w:rPr>
        <w:t>2023. január 18.</w:t>
      </w:r>
    </w:p>
    <w:p w14:paraId="65BAEAD0" w14:textId="77777777" w:rsidR="00B46B37" w:rsidRPr="0069069F" w:rsidRDefault="00B46B37" w:rsidP="00B4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</w:r>
      <w:r w:rsidRPr="0069069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9069F">
        <w:rPr>
          <w:rFonts w:ascii="Times New Roman" w:hAnsi="Times New Roman" w:cs="Times New Roman"/>
          <w:sz w:val="24"/>
          <w:szCs w:val="24"/>
        </w:rPr>
        <w:t>Holovits</w:t>
      </w:r>
      <w:proofErr w:type="spellEnd"/>
      <w:r w:rsidRPr="0069069F">
        <w:rPr>
          <w:rFonts w:ascii="Times New Roman" w:hAnsi="Times New Roman" w:cs="Times New Roman"/>
          <w:sz w:val="24"/>
          <w:szCs w:val="24"/>
        </w:rPr>
        <w:t xml:space="preserve"> </w:t>
      </w:r>
      <w:r w:rsidR="00B449A3">
        <w:rPr>
          <w:rFonts w:ascii="Times New Roman" w:hAnsi="Times New Roman" w:cs="Times New Roman"/>
          <w:sz w:val="24"/>
          <w:szCs w:val="24"/>
        </w:rPr>
        <w:t xml:space="preserve">György </w:t>
      </w:r>
      <w:r w:rsidRPr="0069069F">
        <w:rPr>
          <w:rFonts w:ascii="Times New Roman" w:hAnsi="Times New Roman" w:cs="Times New Roman"/>
          <w:sz w:val="24"/>
          <w:szCs w:val="24"/>
        </w:rPr>
        <w:t>Huba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CF0933" w14:textId="77777777" w:rsidR="00560716" w:rsidRDefault="00B46B37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polgármester</w:t>
      </w:r>
      <w:r w:rsidRPr="0069069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A0C8FC" w14:textId="025C909C" w:rsidR="00560716" w:rsidRDefault="00560716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34245E61" w14:textId="7245816F" w:rsidR="005055F3" w:rsidRDefault="005055F3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6F837A21" w14:textId="21F1391A" w:rsidR="005055F3" w:rsidRDefault="005055F3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3E2870B0" w14:textId="3077EC66" w:rsidR="005055F3" w:rsidRDefault="005055F3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03B4E471" w14:textId="4DAC7F4B" w:rsidR="005055F3" w:rsidRDefault="005055F3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6D9C3B95" w14:textId="1DA6AD14" w:rsidR="005055F3" w:rsidRDefault="005055F3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1E4AAC1D" w14:textId="31B991D4" w:rsidR="005055F3" w:rsidRDefault="005055F3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371C3BD2" w14:textId="66F2E573" w:rsidR="005055F3" w:rsidRDefault="005055F3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0F594B7D" w14:textId="77777777" w:rsidR="00715A8B" w:rsidRDefault="00715A8B" w:rsidP="00B46B37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sectPr w:rsidR="00715A8B" w:rsidSect="0058288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C14E" w14:textId="77777777" w:rsidR="007475A0" w:rsidRDefault="007475A0" w:rsidP="00EE34E0">
      <w:pPr>
        <w:spacing w:after="0" w:line="240" w:lineRule="auto"/>
      </w:pPr>
      <w:r>
        <w:separator/>
      </w:r>
    </w:p>
  </w:endnote>
  <w:endnote w:type="continuationSeparator" w:id="0">
    <w:p w14:paraId="0619C4F7" w14:textId="77777777" w:rsidR="007475A0" w:rsidRDefault="007475A0" w:rsidP="00EE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8990"/>
      <w:docPartObj>
        <w:docPartGallery w:val="Page Numbers (Bottom of Page)"/>
        <w:docPartUnique/>
      </w:docPartObj>
    </w:sdtPr>
    <w:sdtContent>
      <w:p w14:paraId="263679E8" w14:textId="77777777" w:rsidR="00EE34E0" w:rsidRDefault="002C5622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E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EF78C0" w14:textId="77777777" w:rsidR="00EE34E0" w:rsidRDefault="00EE34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62CA" w14:textId="77777777" w:rsidR="007475A0" w:rsidRDefault="007475A0" w:rsidP="00EE34E0">
      <w:pPr>
        <w:spacing w:after="0" w:line="240" w:lineRule="auto"/>
      </w:pPr>
      <w:r>
        <w:separator/>
      </w:r>
    </w:p>
  </w:footnote>
  <w:footnote w:type="continuationSeparator" w:id="0">
    <w:p w14:paraId="29F3D1A4" w14:textId="77777777" w:rsidR="007475A0" w:rsidRDefault="007475A0" w:rsidP="00EE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A010D"/>
    <w:multiLevelType w:val="multilevel"/>
    <w:tmpl w:val="F1F02340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0810ED"/>
    <w:multiLevelType w:val="hybridMultilevel"/>
    <w:tmpl w:val="0F8275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502"/>
    <w:multiLevelType w:val="hybridMultilevel"/>
    <w:tmpl w:val="4CD031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D548A"/>
    <w:multiLevelType w:val="hybridMultilevel"/>
    <w:tmpl w:val="B91ACF1C"/>
    <w:lvl w:ilvl="0" w:tplc="75DAC75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02AB"/>
    <w:multiLevelType w:val="hybridMultilevel"/>
    <w:tmpl w:val="CB9A4A1C"/>
    <w:lvl w:ilvl="0" w:tplc="9EC8C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B117A"/>
    <w:multiLevelType w:val="hybridMultilevel"/>
    <w:tmpl w:val="E1B67EC4"/>
    <w:lvl w:ilvl="0" w:tplc="DE6EBE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06F52"/>
    <w:multiLevelType w:val="hybridMultilevel"/>
    <w:tmpl w:val="CB9A4A1C"/>
    <w:lvl w:ilvl="0" w:tplc="9EC8C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86EE1"/>
    <w:multiLevelType w:val="multilevel"/>
    <w:tmpl w:val="0F6C290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8639814">
    <w:abstractNumId w:val="3"/>
  </w:num>
  <w:num w:numId="2" w16cid:durableId="2114590048">
    <w:abstractNumId w:val="5"/>
  </w:num>
  <w:num w:numId="3" w16cid:durableId="72970225">
    <w:abstractNumId w:val="2"/>
  </w:num>
  <w:num w:numId="4" w16cid:durableId="553345823">
    <w:abstractNumId w:val="1"/>
  </w:num>
  <w:num w:numId="5" w16cid:durableId="2109229009">
    <w:abstractNumId w:val="4"/>
  </w:num>
  <w:num w:numId="6" w16cid:durableId="82267952">
    <w:abstractNumId w:val="6"/>
  </w:num>
  <w:num w:numId="7" w16cid:durableId="997225120">
    <w:abstractNumId w:val="7"/>
  </w:num>
  <w:num w:numId="8" w16cid:durableId="85924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37"/>
    <w:rsid w:val="000F7D51"/>
    <w:rsid w:val="00135B78"/>
    <w:rsid w:val="0019389F"/>
    <w:rsid w:val="001C7242"/>
    <w:rsid w:val="0021469B"/>
    <w:rsid w:val="002B239B"/>
    <w:rsid w:val="002C5622"/>
    <w:rsid w:val="00325A1E"/>
    <w:rsid w:val="00347674"/>
    <w:rsid w:val="00384932"/>
    <w:rsid w:val="003B1AAC"/>
    <w:rsid w:val="00402612"/>
    <w:rsid w:val="004C2653"/>
    <w:rsid w:val="004D0294"/>
    <w:rsid w:val="004E3EF3"/>
    <w:rsid w:val="004F2286"/>
    <w:rsid w:val="005055F3"/>
    <w:rsid w:val="0052397B"/>
    <w:rsid w:val="00553E65"/>
    <w:rsid w:val="00560716"/>
    <w:rsid w:val="00581A4A"/>
    <w:rsid w:val="0058288E"/>
    <w:rsid w:val="00591348"/>
    <w:rsid w:val="005D195F"/>
    <w:rsid w:val="005D6D8C"/>
    <w:rsid w:val="0060445C"/>
    <w:rsid w:val="00687852"/>
    <w:rsid w:val="00715A8B"/>
    <w:rsid w:val="0071700E"/>
    <w:rsid w:val="0074696F"/>
    <w:rsid w:val="007472C5"/>
    <w:rsid w:val="007475A0"/>
    <w:rsid w:val="00791C1B"/>
    <w:rsid w:val="007F7230"/>
    <w:rsid w:val="00805B6D"/>
    <w:rsid w:val="0085197A"/>
    <w:rsid w:val="008D2E17"/>
    <w:rsid w:val="008D7EB2"/>
    <w:rsid w:val="0096142A"/>
    <w:rsid w:val="009A6E0D"/>
    <w:rsid w:val="009B4911"/>
    <w:rsid w:val="00A1153C"/>
    <w:rsid w:val="00A3639F"/>
    <w:rsid w:val="00AE3FD6"/>
    <w:rsid w:val="00B101E9"/>
    <w:rsid w:val="00B449A3"/>
    <w:rsid w:val="00B45C3C"/>
    <w:rsid w:val="00B46B37"/>
    <w:rsid w:val="00B63B09"/>
    <w:rsid w:val="00B768E7"/>
    <w:rsid w:val="00B87838"/>
    <w:rsid w:val="00B955CD"/>
    <w:rsid w:val="00BD4637"/>
    <w:rsid w:val="00BD593E"/>
    <w:rsid w:val="00BF1B76"/>
    <w:rsid w:val="00C16724"/>
    <w:rsid w:val="00C378B3"/>
    <w:rsid w:val="00CE54E2"/>
    <w:rsid w:val="00D0186D"/>
    <w:rsid w:val="00D10620"/>
    <w:rsid w:val="00D11D8C"/>
    <w:rsid w:val="00D8157D"/>
    <w:rsid w:val="00D83D21"/>
    <w:rsid w:val="00E8105B"/>
    <w:rsid w:val="00E92136"/>
    <w:rsid w:val="00EE34E0"/>
    <w:rsid w:val="00F25A10"/>
    <w:rsid w:val="00F32027"/>
    <w:rsid w:val="00F8399B"/>
    <w:rsid w:val="00F84DCB"/>
    <w:rsid w:val="00FB47CE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C21F"/>
  <w15:docId w15:val="{C6544E74-0686-4C1B-B0B5-70FEE4E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6B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195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EE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E34E0"/>
  </w:style>
  <w:style w:type="paragraph" w:styleId="llb">
    <w:name w:val="footer"/>
    <w:basedOn w:val="Norml"/>
    <w:link w:val="llbChar"/>
    <w:uiPriority w:val="99"/>
    <w:unhideWhenUsed/>
    <w:rsid w:val="00EE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4E0"/>
  </w:style>
  <w:style w:type="paragraph" w:styleId="Listaszerbekezds">
    <w:name w:val="List Paragraph"/>
    <w:basedOn w:val="Norml"/>
    <w:uiPriority w:val="34"/>
    <w:qFormat/>
    <w:rsid w:val="00CE54E2"/>
    <w:pPr>
      <w:ind w:left="720"/>
      <w:contextualSpacing/>
    </w:pPr>
  </w:style>
  <w:style w:type="paragraph" w:customStyle="1" w:styleId="Default">
    <w:name w:val="Default"/>
    <w:rsid w:val="00C378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78B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78B3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378B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1190</Words>
  <Characters>8213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mikone</cp:lastModifiedBy>
  <cp:revision>6</cp:revision>
  <cp:lastPrinted>2020-02-27T11:02:00Z</cp:lastPrinted>
  <dcterms:created xsi:type="dcterms:W3CDTF">2023-01-18T11:08:00Z</dcterms:created>
  <dcterms:modified xsi:type="dcterms:W3CDTF">2023-01-18T13:07:00Z</dcterms:modified>
</cp:coreProperties>
</file>