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FB1D3" w14:textId="77777777" w:rsidR="00D410B5" w:rsidRPr="009A2B50" w:rsidRDefault="003B597B" w:rsidP="00D410B5">
      <w:pPr>
        <w:pStyle w:val="Nincstrkz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BALATONFÖLDVÁR</w:t>
      </w:r>
      <w:r w:rsidR="00D410B5" w:rsidRPr="009A2B50">
        <w:rPr>
          <w:rFonts w:ascii="Times New Roman" w:hAnsi="Times New Roman" w:cs="Times New Roman"/>
          <w:b/>
        </w:rPr>
        <w:t xml:space="preserve"> VÁROS ÖNKORMÁNYZATA</w:t>
      </w:r>
    </w:p>
    <w:p w14:paraId="2665DEF8" w14:textId="77777777" w:rsidR="00D410B5" w:rsidRPr="009A2B50" w:rsidRDefault="00D410B5" w:rsidP="00D410B5">
      <w:pPr>
        <w:pStyle w:val="Nincstrkz"/>
        <w:jc w:val="center"/>
        <w:rPr>
          <w:rFonts w:ascii="Times New Roman" w:hAnsi="Times New Roman" w:cs="Times New Roman"/>
          <w:b/>
        </w:rPr>
      </w:pPr>
      <w:r w:rsidRPr="009A2B50">
        <w:rPr>
          <w:rFonts w:ascii="Times New Roman" w:hAnsi="Times New Roman" w:cs="Times New Roman"/>
          <w:b/>
        </w:rPr>
        <w:t>8623 Balatonföldvár, Petőfi Sándor u. 1.</w:t>
      </w:r>
    </w:p>
    <w:p w14:paraId="2D27987A" w14:textId="03966165" w:rsidR="00D410B5" w:rsidRPr="009A2B50" w:rsidRDefault="00D410B5" w:rsidP="00D410B5">
      <w:pPr>
        <w:pStyle w:val="Nincstrkz"/>
        <w:jc w:val="center"/>
        <w:rPr>
          <w:rFonts w:ascii="Times New Roman" w:hAnsi="Times New Roman" w:cs="Times New Roman"/>
          <w:b/>
        </w:rPr>
      </w:pPr>
      <w:r w:rsidRPr="009A2B50">
        <w:rPr>
          <w:rFonts w:ascii="Times New Roman" w:hAnsi="Times New Roman" w:cs="Times New Roman"/>
          <w:b/>
        </w:rPr>
        <w:t>Tel.: 84/540-330 Fax: 84/540-332</w:t>
      </w:r>
    </w:p>
    <w:p w14:paraId="631145A1" w14:textId="77777777" w:rsidR="00D410B5" w:rsidRPr="009A2B50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  <w:r w:rsidRPr="009A2B50">
        <w:rPr>
          <w:rFonts w:ascii="Times New Roman" w:hAnsi="Times New Roman" w:cs="Times New Roman"/>
          <w:b/>
        </w:rPr>
        <w:t xml:space="preserve">e-mail: </w:t>
      </w:r>
      <w:hyperlink r:id="rId9" w:history="1">
        <w:r w:rsidRPr="009A2B50">
          <w:rPr>
            <w:rStyle w:val="Hiperhivatkozs"/>
            <w:rFonts w:ascii="Times New Roman" w:hAnsi="Times New Roman" w:cs="Times New Roman"/>
            <w:b/>
            <w:color w:val="auto"/>
          </w:rPr>
          <w:t>pgmh@balatonfoldvar.hu</w:t>
        </w:r>
      </w:hyperlink>
    </w:p>
    <w:p w14:paraId="28A90C01" w14:textId="77777777" w:rsidR="00D410B5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4B430BF2" w14:textId="77777777" w:rsidR="001F081A" w:rsidRDefault="001F081A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783E4605" w14:textId="77777777" w:rsidR="003B597B" w:rsidRPr="009A2B50" w:rsidRDefault="003B597B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08112ED9" w14:textId="77777777" w:rsidR="00D410B5" w:rsidRPr="003B597B" w:rsidRDefault="00D410B5" w:rsidP="00D410B5">
      <w:pPr>
        <w:pStyle w:val="Nincstrkz"/>
        <w:jc w:val="center"/>
        <w:rPr>
          <w:rFonts w:ascii="Times New Roman" w:hAnsi="Times New Roman" w:cs="Times New Roman"/>
          <w:b/>
        </w:rPr>
      </w:pPr>
      <w:r w:rsidRPr="003B597B">
        <w:rPr>
          <w:rFonts w:ascii="Times New Roman" w:hAnsi="Times New Roman" w:cs="Times New Roman"/>
          <w:b/>
        </w:rPr>
        <w:t>ELŐTERJESZTÉS</w:t>
      </w:r>
    </w:p>
    <w:p w14:paraId="163EE638" w14:textId="77777777" w:rsidR="00D410B5" w:rsidRPr="003B597B" w:rsidRDefault="00D410B5" w:rsidP="00D410B5">
      <w:pPr>
        <w:pStyle w:val="Nincstrkz"/>
        <w:jc w:val="center"/>
        <w:rPr>
          <w:rFonts w:ascii="Times New Roman" w:hAnsi="Times New Roman" w:cs="Times New Roman"/>
          <w:b/>
        </w:rPr>
      </w:pPr>
    </w:p>
    <w:p w14:paraId="0612AC58" w14:textId="77777777" w:rsidR="003B597B" w:rsidRPr="009A2B50" w:rsidRDefault="003B597B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156A4FB6" w14:textId="77777777" w:rsidR="00D410B5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  <w:r w:rsidRPr="009A2B50">
        <w:rPr>
          <w:rFonts w:ascii="Times New Roman" w:hAnsi="Times New Roman" w:cs="Times New Roman"/>
        </w:rPr>
        <w:t>Balatonföldvár Város Önkormányzata Képviselő</w:t>
      </w:r>
      <w:r w:rsidR="00DD426B" w:rsidRPr="009A2B50">
        <w:rPr>
          <w:rFonts w:ascii="Times New Roman" w:hAnsi="Times New Roman" w:cs="Times New Roman"/>
        </w:rPr>
        <w:t>-</w:t>
      </w:r>
      <w:r w:rsidRPr="009A2B50">
        <w:rPr>
          <w:rFonts w:ascii="Times New Roman" w:hAnsi="Times New Roman" w:cs="Times New Roman"/>
        </w:rPr>
        <w:t>testületének</w:t>
      </w:r>
    </w:p>
    <w:p w14:paraId="2A80C53F" w14:textId="77777777" w:rsidR="003B597B" w:rsidRPr="009A2B50" w:rsidRDefault="003B597B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291BCA58" w14:textId="1F62B065" w:rsidR="00D410B5" w:rsidRPr="00EA1804" w:rsidRDefault="00D410B5" w:rsidP="00D410B5">
      <w:pPr>
        <w:pStyle w:val="Nincstrkz"/>
        <w:jc w:val="center"/>
        <w:rPr>
          <w:rFonts w:ascii="Times New Roman" w:hAnsi="Times New Roman" w:cs="Times New Roman"/>
          <w:b/>
        </w:rPr>
      </w:pPr>
      <w:r w:rsidRPr="00EA1804">
        <w:rPr>
          <w:rFonts w:ascii="Times New Roman" w:hAnsi="Times New Roman" w:cs="Times New Roman"/>
          <w:b/>
        </w:rPr>
        <w:t>20</w:t>
      </w:r>
      <w:r w:rsidR="00776B28" w:rsidRPr="00EA1804">
        <w:rPr>
          <w:rFonts w:ascii="Times New Roman" w:hAnsi="Times New Roman" w:cs="Times New Roman"/>
          <w:b/>
        </w:rPr>
        <w:t>2</w:t>
      </w:r>
      <w:r w:rsidR="001559AB">
        <w:rPr>
          <w:rFonts w:ascii="Times New Roman" w:hAnsi="Times New Roman" w:cs="Times New Roman"/>
          <w:b/>
        </w:rPr>
        <w:t>4</w:t>
      </w:r>
      <w:r w:rsidR="00776B28" w:rsidRPr="00EA1804">
        <w:rPr>
          <w:rFonts w:ascii="Times New Roman" w:hAnsi="Times New Roman" w:cs="Times New Roman"/>
          <w:b/>
        </w:rPr>
        <w:t xml:space="preserve">. </w:t>
      </w:r>
      <w:r w:rsidR="007677FE">
        <w:rPr>
          <w:rFonts w:ascii="Times New Roman" w:hAnsi="Times New Roman" w:cs="Times New Roman"/>
          <w:b/>
        </w:rPr>
        <w:t>szeptember</w:t>
      </w:r>
      <w:r w:rsidR="00A33894" w:rsidRPr="00EA1804">
        <w:rPr>
          <w:rFonts w:ascii="Times New Roman" w:hAnsi="Times New Roman" w:cs="Times New Roman"/>
          <w:b/>
        </w:rPr>
        <w:t xml:space="preserve"> </w:t>
      </w:r>
      <w:r w:rsidR="004A2EB7">
        <w:rPr>
          <w:rFonts w:ascii="Times New Roman" w:hAnsi="Times New Roman" w:cs="Times New Roman"/>
          <w:b/>
        </w:rPr>
        <w:t>30</w:t>
      </w:r>
      <w:r w:rsidR="00DD426B" w:rsidRPr="00EA1804">
        <w:rPr>
          <w:rFonts w:ascii="Times New Roman" w:hAnsi="Times New Roman" w:cs="Times New Roman"/>
          <w:b/>
        </w:rPr>
        <w:t>.</w:t>
      </w:r>
      <w:r w:rsidRPr="00EA1804">
        <w:rPr>
          <w:rFonts w:ascii="Times New Roman" w:hAnsi="Times New Roman" w:cs="Times New Roman"/>
          <w:b/>
        </w:rPr>
        <w:t xml:space="preserve"> napján tartandó</w:t>
      </w:r>
      <w:r w:rsidR="004A2EB7">
        <w:rPr>
          <w:rFonts w:ascii="Times New Roman" w:hAnsi="Times New Roman" w:cs="Times New Roman"/>
          <w:b/>
        </w:rPr>
        <w:t xml:space="preserve"> rendkívüli</w:t>
      </w:r>
      <w:r w:rsidRPr="00EA1804">
        <w:rPr>
          <w:rFonts w:ascii="Times New Roman" w:hAnsi="Times New Roman" w:cs="Times New Roman"/>
          <w:b/>
        </w:rPr>
        <w:t xml:space="preserve"> ülésére</w:t>
      </w:r>
    </w:p>
    <w:p w14:paraId="192493E1" w14:textId="77777777" w:rsidR="001F081A" w:rsidRDefault="001F081A" w:rsidP="002E5AAD">
      <w:pPr>
        <w:pStyle w:val="Nincstrkz"/>
        <w:rPr>
          <w:rFonts w:ascii="Times New Roman" w:hAnsi="Times New Roman" w:cs="Times New Roman"/>
        </w:rPr>
      </w:pPr>
    </w:p>
    <w:p w14:paraId="4FE26D47" w14:textId="77777777" w:rsidR="003B597B" w:rsidRPr="009A2B50" w:rsidRDefault="003B597B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3C872731" w14:textId="77777777" w:rsidR="00D410B5" w:rsidRPr="009A2B50" w:rsidRDefault="00D410B5" w:rsidP="00D410B5">
      <w:pPr>
        <w:pStyle w:val="Nincstrkz"/>
        <w:rPr>
          <w:rFonts w:ascii="Times New Roman" w:hAnsi="Times New Roman" w:cs="Times New Roman"/>
        </w:rPr>
      </w:pPr>
      <w:r w:rsidRPr="009A2B50">
        <w:rPr>
          <w:rFonts w:ascii="Times New Roman" w:hAnsi="Times New Roman" w:cs="Times New Roman"/>
        </w:rPr>
        <w:t xml:space="preserve">Tárgyalás: </w:t>
      </w:r>
      <w:r w:rsidR="00776B28" w:rsidRPr="009A2B50">
        <w:rPr>
          <w:rFonts w:ascii="Times New Roman" w:hAnsi="Times New Roman" w:cs="Times New Roman"/>
        </w:rPr>
        <w:t>nyilvános</w:t>
      </w:r>
    </w:p>
    <w:p w14:paraId="27F759F2" w14:textId="77777777" w:rsidR="00D410B5" w:rsidRPr="009A2B50" w:rsidRDefault="00A33894" w:rsidP="00D410B5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Döntéshozatal: </w:t>
      </w:r>
      <w:r w:rsidR="00D410B5" w:rsidRPr="009A2B50">
        <w:rPr>
          <w:rFonts w:ascii="Times New Roman" w:hAnsi="Times New Roman" w:cs="Times New Roman"/>
        </w:rPr>
        <w:t>egyszerű többséggel</w:t>
      </w:r>
    </w:p>
    <w:p w14:paraId="574255E8" w14:textId="77777777" w:rsidR="00D410B5" w:rsidRDefault="00D410B5" w:rsidP="00D410B5">
      <w:pPr>
        <w:pStyle w:val="Nincstrkz"/>
        <w:rPr>
          <w:rFonts w:ascii="Times New Roman" w:hAnsi="Times New Roman" w:cs="Times New Roman"/>
        </w:rPr>
      </w:pPr>
      <w:r w:rsidRPr="009A2B50">
        <w:rPr>
          <w:rFonts w:ascii="Times New Roman" w:hAnsi="Times New Roman" w:cs="Times New Roman"/>
        </w:rPr>
        <w:t>Véleményezésre, tárgyalásra megkapja: Pénzügyi és Gazdasági Bizottság</w:t>
      </w:r>
    </w:p>
    <w:p w14:paraId="2E9E4E94" w14:textId="7F71535C" w:rsidR="002E5AAD" w:rsidRPr="009A2B50" w:rsidRDefault="002E5AAD" w:rsidP="00D410B5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Készítette: Dr. Mohos Gábor ügyvéd</w:t>
      </w:r>
    </w:p>
    <w:p w14:paraId="26E67994" w14:textId="77777777" w:rsidR="00D410B5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72D2E380" w14:textId="77777777" w:rsidR="008D45D1" w:rsidRPr="009A2B50" w:rsidRDefault="008D45D1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1F6EA34F" w14:textId="77777777" w:rsidR="00D410B5" w:rsidRPr="009A2B50" w:rsidRDefault="00D410B5" w:rsidP="00D410B5">
      <w:pPr>
        <w:pStyle w:val="Nincstrkz"/>
        <w:jc w:val="center"/>
        <w:rPr>
          <w:rFonts w:ascii="Times New Roman" w:hAnsi="Times New Roman" w:cs="Times New Roman"/>
        </w:rPr>
      </w:pPr>
    </w:p>
    <w:p w14:paraId="727BC046" w14:textId="517C8774" w:rsidR="00D410B5" w:rsidRPr="009A2B50" w:rsidRDefault="00D410B5" w:rsidP="00776B28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iemels2"/>
          <w:rFonts w:ascii="Times New Roman" w:hAnsi="Times New Roman" w:cs="Times New Roman"/>
        </w:rPr>
      </w:pPr>
      <w:r w:rsidRPr="001559AB">
        <w:rPr>
          <w:rStyle w:val="Kiemels2"/>
          <w:rFonts w:ascii="Times New Roman" w:hAnsi="Times New Roman" w:cs="Times New Roman"/>
        </w:rPr>
        <w:t xml:space="preserve">Tárgy: </w:t>
      </w:r>
      <w:r w:rsidR="00450D38">
        <w:rPr>
          <w:rStyle w:val="Kiemels2"/>
          <w:rFonts w:ascii="Times New Roman" w:hAnsi="Times New Roman" w:cs="Times New Roman"/>
        </w:rPr>
        <w:t>K</w:t>
      </w:r>
      <w:r w:rsidR="007677FE">
        <w:rPr>
          <w:rStyle w:val="Kiemels2"/>
          <w:rFonts w:ascii="Times New Roman" w:hAnsi="Times New Roman" w:cs="Times New Roman"/>
        </w:rPr>
        <w:t>isajátítási eljárás</w:t>
      </w:r>
      <w:r w:rsidR="00450D38">
        <w:rPr>
          <w:rStyle w:val="Kiemels2"/>
          <w:rFonts w:ascii="Times New Roman" w:hAnsi="Times New Roman" w:cs="Times New Roman"/>
        </w:rPr>
        <w:t xml:space="preserve"> kezdeményezése</w:t>
      </w:r>
    </w:p>
    <w:p w14:paraId="108C2E93" w14:textId="77777777" w:rsidR="00D410B5" w:rsidRPr="009A2B50" w:rsidRDefault="00D410B5" w:rsidP="00D410B5">
      <w:pPr>
        <w:pStyle w:val="Nincstrkz"/>
        <w:jc w:val="center"/>
        <w:rPr>
          <w:rFonts w:ascii="Times New Roman" w:hAnsi="Times New Roman" w:cs="Times New Roman"/>
          <w:i/>
        </w:rPr>
      </w:pPr>
    </w:p>
    <w:p w14:paraId="6CE37BAA" w14:textId="77777777" w:rsidR="00FF0D5E" w:rsidRDefault="00FF0D5E" w:rsidP="00FA6D0E">
      <w:pPr>
        <w:pStyle w:val="Nincstrkz"/>
        <w:jc w:val="center"/>
        <w:rPr>
          <w:rFonts w:ascii="Times New Roman" w:hAnsi="Times New Roman" w:cs="Times New Roman"/>
          <w:b/>
          <w:i/>
        </w:rPr>
      </w:pPr>
    </w:p>
    <w:p w14:paraId="6338DAF0" w14:textId="77777777" w:rsidR="003B597B" w:rsidRPr="009A2B50" w:rsidRDefault="003B597B" w:rsidP="002E5AAD">
      <w:pPr>
        <w:pStyle w:val="Nincstrkz"/>
        <w:rPr>
          <w:rFonts w:ascii="Times New Roman" w:hAnsi="Times New Roman" w:cs="Times New Roman"/>
          <w:b/>
          <w:i/>
        </w:rPr>
      </w:pPr>
    </w:p>
    <w:p w14:paraId="17341503" w14:textId="77777777" w:rsidR="00776B28" w:rsidRPr="003B597B" w:rsidRDefault="00D410B5" w:rsidP="003B597B">
      <w:pPr>
        <w:pStyle w:val="Nincstrkz"/>
        <w:rPr>
          <w:rFonts w:ascii="Times New Roman" w:hAnsi="Times New Roman" w:cs="Times New Roman"/>
          <w:b/>
        </w:rPr>
      </w:pPr>
      <w:r w:rsidRPr="003B597B">
        <w:rPr>
          <w:rFonts w:ascii="Times New Roman" w:hAnsi="Times New Roman" w:cs="Times New Roman"/>
          <w:b/>
        </w:rPr>
        <w:t>Tisztelt Képviselő-testület!</w:t>
      </w:r>
    </w:p>
    <w:p w14:paraId="4416D62D" w14:textId="77777777" w:rsidR="00A33894" w:rsidRDefault="00A33894" w:rsidP="00A33894">
      <w:pPr>
        <w:pStyle w:val="Nincstrkz"/>
        <w:rPr>
          <w:rFonts w:ascii="Times New Roman" w:hAnsi="Times New Roman" w:cs="Times New Roman"/>
          <w:b/>
          <w:i/>
        </w:rPr>
      </w:pPr>
    </w:p>
    <w:p w14:paraId="56DEF366" w14:textId="77777777" w:rsidR="003B597B" w:rsidRDefault="003B597B" w:rsidP="00A33894">
      <w:pPr>
        <w:pStyle w:val="Nincstrkz"/>
        <w:rPr>
          <w:rFonts w:ascii="Times New Roman" w:hAnsi="Times New Roman" w:cs="Times New Roman"/>
          <w:b/>
          <w:i/>
        </w:rPr>
      </w:pPr>
    </w:p>
    <w:p w14:paraId="422C80F9" w14:textId="2DFDB02A" w:rsidR="00A33894" w:rsidRPr="00A33894" w:rsidRDefault="00A33894" w:rsidP="00A33894">
      <w:pPr>
        <w:pStyle w:val="Nincstrkz"/>
        <w:jc w:val="both"/>
        <w:rPr>
          <w:rFonts w:ascii="Times New Roman" w:hAnsi="Times New Roman" w:cs="Times New Roman"/>
        </w:rPr>
      </w:pPr>
      <w:r w:rsidRPr="001559AB">
        <w:rPr>
          <w:rFonts w:ascii="Times New Roman" w:hAnsi="Times New Roman" w:cs="Times New Roman"/>
        </w:rPr>
        <w:t>Az előterjeszté</w:t>
      </w:r>
      <w:r w:rsidR="001A71F0" w:rsidRPr="001559AB">
        <w:rPr>
          <w:rFonts w:ascii="Times New Roman" w:hAnsi="Times New Roman" w:cs="Times New Roman"/>
        </w:rPr>
        <w:t>ssel kapcsolatos ügyet</w:t>
      </w:r>
      <w:r w:rsidR="007677FE">
        <w:rPr>
          <w:rFonts w:ascii="Times New Roman" w:hAnsi="Times New Roman" w:cs="Times New Roman"/>
        </w:rPr>
        <w:t>, illetve ügyeket</w:t>
      </w:r>
      <w:r w:rsidR="001A71F0" w:rsidRPr="001559AB">
        <w:rPr>
          <w:rFonts w:ascii="Times New Roman" w:hAnsi="Times New Roman" w:cs="Times New Roman"/>
        </w:rPr>
        <w:t xml:space="preserve"> több alkalommal</w:t>
      </w:r>
      <w:r w:rsidRPr="001559AB">
        <w:rPr>
          <w:rFonts w:ascii="Times New Roman" w:hAnsi="Times New Roman" w:cs="Times New Roman"/>
        </w:rPr>
        <w:t xml:space="preserve"> tárgyalta már a képviselő-testület, amelynek előzményeként, valamint a döntési javaslathoz az alábbi összefoglalót adom.</w:t>
      </w:r>
    </w:p>
    <w:p w14:paraId="405CA008" w14:textId="77777777" w:rsidR="00FA6D0E" w:rsidRPr="009A2B50" w:rsidRDefault="00FA6D0E" w:rsidP="00FA6D0E">
      <w:pPr>
        <w:pStyle w:val="Nincstrkz"/>
        <w:jc w:val="center"/>
        <w:rPr>
          <w:rFonts w:ascii="Times New Roman" w:hAnsi="Times New Roman" w:cs="Times New Roman"/>
          <w:b/>
          <w:i/>
        </w:rPr>
      </w:pPr>
    </w:p>
    <w:p w14:paraId="3C742900" w14:textId="77777777" w:rsidR="00DD426B" w:rsidRPr="009A2B50" w:rsidRDefault="00DD426B" w:rsidP="00DD426B">
      <w:pPr>
        <w:pStyle w:val="Nincstrkz"/>
        <w:jc w:val="both"/>
        <w:rPr>
          <w:rFonts w:ascii="Times New Roman" w:hAnsi="Times New Roman" w:cs="Times New Roman"/>
          <w:shd w:val="clear" w:color="auto" w:fill="FFFFFF"/>
        </w:rPr>
      </w:pPr>
      <w:r w:rsidRPr="009A2B50">
        <w:rPr>
          <w:rFonts w:ascii="Times New Roman" w:hAnsi="Times New Roman" w:cs="Times New Roman"/>
          <w:shd w:val="clear" w:color="auto" w:fill="FFFFFF"/>
        </w:rPr>
        <w:t xml:space="preserve">Balatonföldvár Város Önkormányzata az elmúlt időszakban kiemelt figyelmet fordított a közterületek, strandok, parkok rekonstrukciójára és pályázati lehetőségek alapján további közterületek megújítását tervezi. </w:t>
      </w:r>
    </w:p>
    <w:p w14:paraId="4F55B386" w14:textId="77777777" w:rsidR="00DD426B" w:rsidRPr="007677FE" w:rsidRDefault="00DD426B" w:rsidP="00DD426B">
      <w:pPr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677FE">
        <w:rPr>
          <w:rFonts w:ascii="Times New Roman" w:hAnsi="Times New Roman" w:cs="Times New Roman"/>
          <w:b/>
          <w:bCs/>
          <w:u w:val="single"/>
          <w:shd w:val="clear" w:color="auto" w:fill="FFFFFF"/>
        </w:rPr>
        <w:t>A Kvassay sétány felújítása három szakaszban fog megvalósulni a pályázati lehetőségek függvényében</w:t>
      </w:r>
      <w:r w:rsidRPr="007677FE">
        <w:rPr>
          <w:rFonts w:ascii="Times New Roman" w:hAnsi="Times New Roman" w:cs="Times New Roman"/>
          <w:b/>
          <w:bCs/>
          <w:shd w:val="clear" w:color="auto" w:fill="FFFFFF"/>
        </w:rPr>
        <w:t xml:space="preserve">. </w:t>
      </w:r>
    </w:p>
    <w:p w14:paraId="25D5034F" w14:textId="172DCBEC" w:rsidR="00DD426B" w:rsidRPr="009A2B50" w:rsidRDefault="00DD426B" w:rsidP="00DD426B">
      <w:pPr>
        <w:jc w:val="both"/>
        <w:rPr>
          <w:rFonts w:ascii="Times New Roman" w:hAnsi="Times New Roman" w:cs="Times New Roman"/>
          <w:shd w:val="clear" w:color="auto" w:fill="FFFFFF"/>
        </w:rPr>
      </w:pPr>
      <w:r w:rsidRPr="009A2B50">
        <w:rPr>
          <w:rFonts w:ascii="Times New Roman" w:hAnsi="Times New Roman" w:cs="Times New Roman"/>
          <w:shd w:val="clear" w:color="auto" w:fill="FFFFFF"/>
        </w:rPr>
        <w:t>A sétány megújításának egyik eleme a kikötő környe</w:t>
      </w:r>
      <w:r w:rsidR="00A33894">
        <w:rPr>
          <w:rFonts w:ascii="Times New Roman" w:hAnsi="Times New Roman" w:cs="Times New Roman"/>
          <w:shd w:val="clear" w:color="auto" w:fill="FFFFFF"/>
        </w:rPr>
        <w:t xml:space="preserve">zetének rendezése, parkosítása, </w:t>
      </w:r>
      <w:proofErr w:type="gramStart"/>
      <w:r w:rsidR="00A33894">
        <w:rPr>
          <w:rFonts w:ascii="Times New Roman" w:hAnsi="Times New Roman" w:cs="Times New Roman"/>
          <w:shd w:val="clear" w:color="auto" w:fill="FFFFFF"/>
        </w:rPr>
        <w:t>ami</w:t>
      </w:r>
      <w:r w:rsidRPr="009A2B50">
        <w:rPr>
          <w:rFonts w:ascii="Times New Roman" w:hAnsi="Times New Roman" w:cs="Times New Roman"/>
          <w:shd w:val="clear" w:color="auto" w:fill="FFFFFF"/>
        </w:rPr>
        <w:t xml:space="preserve"> </w:t>
      </w:r>
      <w:r w:rsidR="007677FE">
        <w:rPr>
          <w:rFonts w:ascii="Times New Roman" w:hAnsi="Times New Roman" w:cs="Times New Roman"/>
          <w:shd w:val="clear" w:color="auto" w:fill="FFFFFF"/>
        </w:rPr>
        <w:t xml:space="preserve"> az</w:t>
      </w:r>
      <w:proofErr w:type="gramEnd"/>
      <w:r w:rsidR="007677FE">
        <w:rPr>
          <w:rFonts w:ascii="Times New Roman" w:hAnsi="Times New Roman" w:cs="Times New Roman"/>
          <w:shd w:val="clear" w:color="auto" w:fill="FFFFFF"/>
        </w:rPr>
        <w:t xml:space="preserve"> </w:t>
      </w:r>
      <w:r w:rsidR="007677FE" w:rsidRPr="007677FE">
        <w:rPr>
          <w:rFonts w:ascii="Times New Roman" w:hAnsi="Times New Roman" w:cs="Times New Roman"/>
          <w:u w:val="single"/>
          <w:shd w:val="clear" w:color="auto" w:fill="FFFFFF"/>
        </w:rPr>
        <w:t>Önkormányzat városfejlesztési stratégiájával összefüggő</w:t>
      </w:r>
      <w:r w:rsidRPr="007677FE">
        <w:rPr>
          <w:rFonts w:ascii="Times New Roman" w:hAnsi="Times New Roman" w:cs="Times New Roman"/>
          <w:u w:val="single"/>
          <w:shd w:val="clear" w:color="auto" w:fill="FFFFFF"/>
        </w:rPr>
        <w:t xml:space="preserve"> halaszthatatlan településfejlesztési feladat</w:t>
      </w:r>
      <w:r w:rsidRPr="009A2B50">
        <w:rPr>
          <w:rFonts w:ascii="Times New Roman" w:hAnsi="Times New Roman" w:cs="Times New Roman"/>
          <w:shd w:val="clear" w:color="auto" w:fill="FFFFFF"/>
        </w:rPr>
        <w:t>.  Megvalósítása azonban ellentétben áll</w:t>
      </w:r>
      <w:r w:rsidR="007677FE">
        <w:rPr>
          <w:rFonts w:ascii="Times New Roman" w:hAnsi="Times New Roman" w:cs="Times New Roman"/>
          <w:shd w:val="clear" w:color="auto" w:fill="FFFFFF"/>
        </w:rPr>
        <w:t xml:space="preserve">, illetve </w:t>
      </w:r>
      <w:proofErr w:type="gramStart"/>
      <w:r w:rsidR="007677FE">
        <w:rPr>
          <w:rFonts w:ascii="Times New Roman" w:hAnsi="Times New Roman" w:cs="Times New Roman"/>
          <w:shd w:val="clear" w:color="auto" w:fill="FFFFFF"/>
        </w:rPr>
        <w:t xml:space="preserve">állt </w:t>
      </w:r>
      <w:r w:rsidRPr="009A2B50">
        <w:rPr>
          <w:rFonts w:ascii="Times New Roman" w:hAnsi="Times New Roman" w:cs="Times New Roman"/>
          <w:shd w:val="clear" w:color="auto" w:fill="FFFFFF"/>
        </w:rPr>
        <w:t xml:space="preserve"> a</w:t>
      </w:r>
      <w:proofErr w:type="gramEnd"/>
      <w:r w:rsidRPr="009A2B50">
        <w:rPr>
          <w:rFonts w:ascii="Times New Roman" w:hAnsi="Times New Roman" w:cs="Times New Roman"/>
          <w:shd w:val="clear" w:color="auto" w:fill="FFFFFF"/>
        </w:rPr>
        <w:t xml:space="preserve"> korábbi </w:t>
      </w:r>
      <w:proofErr w:type="spellStart"/>
      <w:r w:rsidRPr="009A2B50">
        <w:rPr>
          <w:rFonts w:ascii="Times New Roman" w:hAnsi="Times New Roman" w:cs="Times New Roman"/>
          <w:shd w:val="clear" w:color="auto" w:fill="FFFFFF"/>
        </w:rPr>
        <w:t>Bahart</w:t>
      </w:r>
      <w:proofErr w:type="spellEnd"/>
      <w:r w:rsidRPr="009A2B50">
        <w:rPr>
          <w:rFonts w:ascii="Times New Roman" w:hAnsi="Times New Roman" w:cs="Times New Roman"/>
          <w:shd w:val="clear" w:color="auto" w:fill="FFFFFF"/>
        </w:rPr>
        <w:t xml:space="preserve"> vezetés koncepciója következtében a területen</w:t>
      </w:r>
      <w:r w:rsidR="009A2B50">
        <w:rPr>
          <w:rFonts w:ascii="Times New Roman" w:hAnsi="Times New Roman" w:cs="Times New Roman"/>
          <w:shd w:val="clear" w:color="auto" w:fill="FFFFFF"/>
        </w:rPr>
        <w:t xml:space="preserve"> tulajdonjoggal,</w:t>
      </w:r>
      <w:r w:rsidRPr="009A2B50">
        <w:rPr>
          <w:rFonts w:ascii="Times New Roman" w:hAnsi="Times New Roman" w:cs="Times New Roman"/>
          <w:shd w:val="clear" w:color="auto" w:fill="FFFFFF"/>
        </w:rPr>
        <w:t xml:space="preserve"> földhasználati joggal és 99 évre szóló bérleti joggal rendelkező tulajdonosok magánérdekével.</w:t>
      </w:r>
    </w:p>
    <w:p w14:paraId="77ECA930" w14:textId="316560C2" w:rsidR="00DD426B" w:rsidRPr="007677FE" w:rsidRDefault="00DD426B" w:rsidP="00DD426B">
      <w:pPr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9A2B50">
        <w:rPr>
          <w:rFonts w:ascii="Times New Roman" w:hAnsi="Times New Roman" w:cs="Times New Roman"/>
        </w:rPr>
        <w:t xml:space="preserve">Az önkormányzat célja, hogy </w:t>
      </w:r>
      <w:bookmarkStart w:id="0" w:name="_Hlk156391168"/>
      <w:r w:rsidRPr="009A2B50">
        <w:rPr>
          <w:rFonts w:ascii="Times New Roman" w:hAnsi="Times New Roman" w:cs="Times New Roman"/>
        </w:rPr>
        <w:t xml:space="preserve">a Magyarország helyi önkormányzatairól szóló </w:t>
      </w:r>
      <w:r w:rsidRPr="007677FE">
        <w:rPr>
          <w:rFonts w:ascii="Times New Roman" w:hAnsi="Times New Roman" w:cs="Times New Roman"/>
          <w:b/>
          <w:bCs/>
          <w:u w:val="single"/>
        </w:rPr>
        <w:t>2011. évi CLXXXIX törvény 13. §. (1) bekezdés 1. pontjában meghatározott „településfejlesztés, településrendezés” közfeladat ellátása keretében</w:t>
      </w:r>
      <w:r w:rsidRPr="009A2B50">
        <w:rPr>
          <w:rFonts w:ascii="Times New Roman" w:hAnsi="Times New Roman" w:cs="Times New Roman"/>
        </w:rPr>
        <w:t>,</w:t>
      </w:r>
      <w:r w:rsidR="00784591">
        <w:rPr>
          <w:rFonts w:ascii="Times New Roman" w:hAnsi="Times New Roman" w:cs="Times New Roman"/>
        </w:rPr>
        <w:t xml:space="preserve"> annak biztosítására</w:t>
      </w:r>
      <w:r w:rsidRPr="009A2B50">
        <w:rPr>
          <w:rFonts w:ascii="Times New Roman" w:hAnsi="Times New Roman" w:cs="Times New Roman"/>
        </w:rPr>
        <w:t xml:space="preserve"> </w:t>
      </w:r>
      <w:bookmarkEnd w:id="0"/>
      <w:r w:rsidRPr="009A2B50">
        <w:rPr>
          <w:rFonts w:ascii="Times New Roman" w:hAnsi="Times New Roman" w:cs="Times New Roman"/>
        </w:rPr>
        <w:t xml:space="preserve">Balatonföldvár hosszú távú településfejlesztési céljaival és városfejlesztési stratégiájával összhangban, </w:t>
      </w:r>
      <w:r w:rsidRPr="009A2B50">
        <w:rPr>
          <w:rFonts w:ascii="Times New Roman" w:hAnsi="Times New Roman" w:cs="Times New Roman"/>
          <w:color w:val="000000"/>
        </w:rPr>
        <w:t>lehetőség nyíljon a Balatonföldvári Vitorláskikötő fejlesztésére és ahhoz kapcsolódóan a Balatonföldvári 14/1 hrsz.-ú ingatlanra tervezett közösségi célú épület (vizesblokk, nyilvános WC stb.)  kialakítására, megteremteni a kikötőben lévő, jelenleg útkapcsolattal nem rendelkező balatonföldvári ingatlanok területén történő, jövőbeni építés, fejlesztés lehetőségét</w:t>
      </w:r>
      <w:r w:rsidR="00A33894">
        <w:rPr>
          <w:rFonts w:ascii="Times New Roman" w:hAnsi="Times New Roman" w:cs="Times New Roman"/>
          <w:color w:val="000000"/>
        </w:rPr>
        <w:t>,</w:t>
      </w:r>
      <w:r w:rsidRPr="009A2B50">
        <w:rPr>
          <w:rFonts w:ascii="Times New Roman" w:hAnsi="Times New Roman" w:cs="Times New Roman"/>
          <w:color w:val="000000"/>
        </w:rPr>
        <w:t xml:space="preserve"> </w:t>
      </w:r>
      <w:r w:rsidRPr="007677FE">
        <w:rPr>
          <w:rFonts w:ascii="Times New Roman" w:hAnsi="Times New Roman" w:cs="Times New Roman"/>
          <w:b/>
          <w:bCs/>
          <w:color w:val="000000"/>
          <w:u w:val="single"/>
        </w:rPr>
        <w:t xml:space="preserve">továbbá </w:t>
      </w:r>
      <w:r w:rsidR="001559AB" w:rsidRPr="007677FE">
        <w:rPr>
          <w:rFonts w:ascii="Times New Roman" w:hAnsi="Times New Roman" w:cs="Times New Roman"/>
          <w:b/>
          <w:bCs/>
          <w:color w:val="000000"/>
          <w:u w:val="single"/>
        </w:rPr>
        <w:t xml:space="preserve">fő településfejlesztési céllal </w:t>
      </w:r>
      <w:r w:rsidRPr="007677FE">
        <w:rPr>
          <w:rFonts w:ascii="Times New Roman" w:hAnsi="Times New Roman" w:cs="Times New Roman"/>
          <w:b/>
          <w:bCs/>
          <w:color w:val="000000"/>
          <w:u w:val="single"/>
        </w:rPr>
        <w:t xml:space="preserve">gondoskodni a kikötő előtti tér teljes rekonstrukciójáról. </w:t>
      </w:r>
    </w:p>
    <w:p w14:paraId="4D239F2E" w14:textId="329664A9" w:rsidR="00DD426B" w:rsidRPr="009A2B50" w:rsidRDefault="00DD426B" w:rsidP="00DD426B">
      <w:pPr>
        <w:jc w:val="both"/>
        <w:rPr>
          <w:rFonts w:ascii="Times New Roman" w:hAnsi="Times New Roman" w:cs="Times New Roman"/>
          <w:color w:val="000000"/>
        </w:rPr>
      </w:pPr>
      <w:r w:rsidRPr="009A2B50">
        <w:rPr>
          <w:rFonts w:ascii="Times New Roman" w:hAnsi="Times New Roman" w:cs="Times New Roman"/>
          <w:color w:val="000000"/>
        </w:rPr>
        <w:lastRenderedPageBreak/>
        <w:t>A célok megvalósítása érdekében 2018-ban kisajátítási eljárás kezdődött</w:t>
      </w:r>
      <w:r w:rsidR="00D959F1">
        <w:rPr>
          <w:rFonts w:ascii="Times New Roman" w:hAnsi="Times New Roman" w:cs="Times New Roman"/>
          <w:color w:val="000000"/>
        </w:rPr>
        <w:t xml:space="preserve"> az érintett ingatlanok tulajdonjogának megszerzése érdekében</w:t>
      </w:r>
      <w:r w:rsidRPr="009A2B50">
        <w:rPr>
          <w:rFonts w:ascii="Times New Roman" w:hAnsi="Times New Roman" w:cs="Times New Roman"/>
          <w:color w:val="000000"/>
        </w:rPr>
        <w:t xml:space="preserve">, </w:t>
      </w:r>
      <w:r w:rsidR="00D959F1">
        <w:rPr>
          <w:rFonts w:ascii="Times New Roman" w:hAnsi="Times New Roman" w:cs="Times New Roman"/>
          <w:color w:val="000000"/>
        </w:rPr>
        <w:t>a</w:t>
      </w:r>
      <w:r w:rsidRPr="009A2B50">
        <w:rPr>
          <w:rFonts w:ascii="Times New Roman" w:hAnsi="Times New Roman" w:cs="Times New Roman"/>
          <w:color w:val="000000"/>
        </w:rPr>
        <w:t xml:space="preserve">mely </w:t>
      </w:r>
      <w:r w:rsidR="00D959F1">
        <w:rPr>
          <w:rFonts w:ascii="Times New Roman" w:hAnsi="Times New Roman" w:cs="Times New Roman"/>
          <w:color w:val="000000"/>
        </w:rPr>
        <w:t xml:space="preserve">eljárás </w:t>
      </w:r>
      <w:r w:rsidRPr="009A2B50">
        <w:rPr>
          <w:rFonts w:ascii="Times New Roman" w:hAnsi="Times New Roman" w:cs="Times New Roman"/>
          <w:color w:val="000000"/>
        </w:rPr>
        <w:t>a Somogy Megyei Kormányhivatal határozathozatalát követően</w:t>
      </w:r>
      <w:r w:rsidR="00D959F1">
        <w:rPr>
          <w:rFonts w:ascii="Times New Roman" w:hAnsi="Times New Roman" w:cs="Times New Roman"/>
          <w:color w:val="000000"/>
        </w:rPr>
        <w:t xml:space="preserve"> a tulajdonosok jogorvoslati kérelme alapján </w:t>
      </w:r>
      <w:r w:rsidRPr="009A2B50">
        <w:rPr>
          <w:rFonts w:ascii="Times New Roman" w:hAnsi="Times New Roman" w:cs="Times New Roman"/>
          <w:color w:val="000000"/>
        </w:rPr>
        <w:t xml:space="preserve">a Pécsi Törvényszéken folytatódott. </w:t>
      </w:r>
    </w:p>
    <w:p w14:paraId="6A9E9494" w14:textId="77777777" w:rsidR="00DD426B" w:rsidRPr="009A2B50" w:rsidRDefault="00DD426B" w:rsidP="00DD426B">
      <w:pPr>
        <w:jc w:val="both"/>
        <w:rPr>
          <w:rFonts w:ascii="Times New Roman" w:hAnsi="Times New Roman" w:cs="Times New Roman"/>
          <w:color w:val="000000"/>
        </w:rPr>
      </w:pPr>
      <w:r w:rsidRPr="009A2B50">
        <w:rPr>
          <w:rFonts w:ascii="Times New Roman" w:hAnsi="Times New Roman" w:cs="Times New Roman"/>
          <w:color w:val="000000"/>
        </w:rPr>
        <w:t>A bíróság ítélete a kormányhivatalt új eljárásra kötelezte, útmutatást adva az eljárás során figyelembe veendő szempontok tekintetében is. A körülmények mérlegelését követően az eredeti eljárás megszüntetésre került.</w:t>
      </w:r>
    </w:p>
    <w:p w14:paraId="60B6EF0B" w14:textId="3846D789" w:rsidR="00DD426B" w:rsidRPr="009A2B50" w:rsidRDefault="00DD426B" w:rsidP="00DD426B">
      <w:pPr>
        <w:jc w:val="both"/>
        <w:rPr>
          <w:rFonts w:ascii="Times New Roman" w:hAnsi="Times New Roman" w:cs="Times New Roman"/>
        </w:rPr>
      </w:pPr>
      <w:r w:rsidRPr="009A2B50">
        <w:rPr>
          <w:rFonts w:ascii="Times New Roman" w:hAnsi="Times New Roman" w:cs="Times New Roman"/>
        </w:rPr>
        <w:t>Ezen előzménye</w:t>
      </w:r>
      <w:r w:rsidR="00D959F1">
        <w:rPr>
          <w:rFonts w:ascii="Times New Roman" w:hAnsi="Times New Roman" w:cs="Times New Roman"/>
        </w:rPr>
        <w:t xml:space="preserve">ket követően az </w:t>
      </w:r>
      <w:r w:rsidR="001559AB">
        <w:rPr>
          <w:rFonts w:ascii="Times New Roman" w:hAnsi="Times New Roman" w:cs="Times New Roman"/>
        </w:rPr>
        <w:t>Ö</w:t>
      </w:r>
      <w:r w:rsidR="00D959F1">
        <w:rPr>
          <w:rFonts w:ascii="Times New Roman" w:hAnsi="Times New Roman" w:cs="Times New Roman"/>
        </w:rPr>
        <w:t xml:space="preserve">nkormányzat </w:t>
      </w:r>
      <w:r w:rsidRPr="009A2B50">
        <w:rPr>
          <w:rFonts w:ascii="Times New Roman" w:hAnsi="Times New Roman" w:cs="Times New Roman"/>
        </w:rPr>
        <w:t>tárgyalást kezdeményezett,</w:t>
      </w:r>
      <w:r w:rsidR="00D959F1">
        <w:rPr>
          <w:rFonts w:ascii="Times New Roman" w:hAnsi="Times New Roman" w:cs="Times New Roman"/>
        </w:rPr>
        <w:t xml:space="preserve"> és több esetben tárgyalást tartott,</w:t>
      </w:r>
      <w:r w:rsidRPr="009A2B50">
        <w:rPr>
          <w:rFonts w:ascii="Times New Roman" w:hAnsi="Times New Roman" w:cs="Times New Roman"/>
        </w:rPr>
        <w:t xml:space="preserve"> </w:t>
      </w:r>
      <w:r w:rsidR="00D959F1">
        <w:rPr>
          <w:rFonts w:ascii="Times New Roman" w:hAnsi="Times New Roman" w:cs="Times New Roman"/>
        </w:rPr>
        <w:t>a</w:t>
      </w:r>
      <w:r w:rsidRPr="009A2B50">
        <w:rPr>
          <w:rFonts w:ascii="Times New Roman" w:hAnsi="Times New Roman" w:cs="Times New Roman"/>
        </w:rPr>
        <w:t>melynek keretében tájékoztatta a balatonföldvári 19/A</w:t>
      </w:r>
      <w:r w:rsidR="00784591">
        <w:rPr>
          <w:rFonts w:ascii="Times New Roman" w:hAnsi="Times New Roman" w:cs="Times New Roman"/>
        </w:rPr>
        <w:t xml:space="preserve"> </w:t>
      </w:r>
      <w:r w:rsidR="00784591" w:rsidRPr="00784591">
        <w:rPr>
          <w:rFonts w:ascii="Times New Roman" w:hAnsi="Times New Roman" w:cs="Times New Roman"/>
        </w:rPr>
        <w:t xml:space="preserve">(új hrsz: 17/4/A-B) </w:t>
      </w:r>
      <w:r w:rsidRPr="009A2B50">
        <w:rPr>
          <w:rFonts w:ascii="Times New Roman" w:hAnsi="Times New Roman" w:cs="Times New Roman"/>
        </w:rPr>
        <w:t>-</w:t>
      </w:r>
      <w:r w:rsidR="00784591">
        <w:rPr>
          <w:rFonts w:ascii="Times New Roman" w:hAnsi="Times New Roman" w:cs="Times New Roman"/>
        </w:rPr>
        <w:t xml:space="preserve"> </w:t>
      </w:r>
      <w:r w:rsidRPr="009A2B50">
        <w:rPr>
          <w:rFonts w:ascii="Times New Roman" w:hAnsi="Times New Roman" w:cs="Times New Roman"/>
        </w:rPr>
        <w:t>20/F hrsz-ú ingatlantulajdonosok</w:t>
      </w:r>
      <w:r w:rsidR="00D959F1">
        <w:rPr>
          <w:rFonts w:ascii="Times New Roman" w:hAnsi="Times New Roman" w:cs="Times New Roman"/>
        </w:rPr>
        <w:t xml:space="preserve">at és </w:t>
      </w:r>
      <w:r w:rsidRPr="009A2B50">
        <w:rPr>
          <w:rFonts w:ascii="Times New Roman" w:hAnsi="Times New Roman" w:cs="Times New Roman"/>
        </w:rPr>
        <w:t>jogi képviselő</w:t>
      </w:r>
      <w:r w:rsidR="00D959F1">
        <w:rPr>
          <w:rFonts w:ascii="Times New Roman" w:hAnsi="Times New Roman" w:cs="Times New Roman"/>
        </w:rPr>
        <w:t>iket az Ö</w:t>
      </w:r>
      <w:r w:rsidRPr="009A2B50">
        <w:rPr>
          <w:rFonts w:ascii="Times New Roman" w:hAnsi="Times New Roman" w:cs="Times New Roman"/>
        </w:rPr>
        <w:t>nkormányzat kikötőre</w:t>
      </w:r>
      <w:r w:rsidR="001559AB">
        <w:rPr>
          <w:rFonts w:ascii="Times New Roman" w:hAnsi="Times New Roman" w:cs="Times New Roman"/>
        </w:rPr>
        <w:t>, valamint a kikötő előtti tér fejlesztésére, közpark kialakítására</w:t>
      </w:r>
      <w:r w:rsidRPr="009A2B50">
        <w:rPr>
          <w:rFonts w:ascii="Times New Roman" w:hAnsi="Times New Roman" w:cs="Times New Roman"/>
        </w:rPr>
        <w:t xml:space="preserve"> vonatkozó – fentiekben is jelzett - elképzelésiről.</w:t>
      </w:r>
    </w:p>
    <w:p w14:paraId="64FD6DCF" w14:textId="6B76035F" w:rsidR="00DD426B" w:rsidRPr="009A2B50" w:rsidRDefault="00DD426B" w:rsidP="00DD426B">
      <w:pPr>
        <w:jc w:val="both"/>
        <w:rPr>
          <w:rFonts w:ascii="Times New Roman" w:hAnsi="Times New Roman" w:cs="Times New Roman"/>
        </w:rPr>
      </w:pPr>
      <w:r w:rsidRPr="001559AB">
        <w:rPr>
          <w:rFonts w:ascii="Times New Roman" w:hAnsi="Times New Roman" w:cs="Times New Roman"/>
        </w:rPr>
        <w:t xml:space="preserve">A tárgyi ingatlanok jogi sorsának békés úton történő rendezése érdekében </w:t>
      </w:r>
      <w:r w:rsidR="00D959F1" w:rsidRPr="001559AB">
        <w:rPr>
          <w:rFonts w:ascii="Times New Roman" w:hAnsi="Times New Roman" w:cs="Times New Roman"/>
        </w:rPr>
        <w:t xml:space="preserve">az Önkormányzat </w:t>
      </w:r>
      <w:r w:rsidR="002E3C2D" w:rsidRPr="001559AB">
        <w:rPr>
          <w:rFonts w:ascii="Times New Roman" w:hAnsi="Times New Roman" w:cs="Times New Roman"/>
        </w:rPr>
        <w:t>célszerű</w:t>
      </w:r>
      <w:r w:rsidR="00D959F1" w:rsidRPr="001559AB">
        <w:rPr>
          <w:rFonts w:ascii="Times New Roman" w:hAnsi="Times New Roman" w:cs="Times New Roman"/>
        </w:rPr>
        <w:t>nek tartotta</w:t>
      </w:r>
      <w:r w:rsidR="001559AB">
        <w:rPr>
          <w:rFonts w:ascii="Times New Roman" w:hAnsi="Times New Roman" w:cs="Times New Roman"/>
        </w:rPr>
        <w:t xml:space="preserve">, hogy </w:t>
      </w:r>
      <w:r w:rsidR="00D959F1" w:rsidRPr="001559AB">
        <w:rPr>
          <w:rFonts w:ascii="Times New Roman" w:hAnsi="Times New Roman" w:cs="Times New Roman"/>
        </w:rPr>
        <w:t xml:space="preserve">minden fél számára </w:t>
      </w:r>
      <w:r w:rsidR="001559AB">
        <w:rPr>
          <w:rFonts w:ascii="Times New Roman" w:hAnsi="Times New Roman" w:cs="Times New Roman"/>
        </w:rPr>
        <w:t xml:space="preserve">adjon </w:t>
      </w:r>
      <w:r w:rsidR="00D959F1" w:rsidRPr="001559AB">
        <w:rPr>
          <w:rFonts w:ascii="Times New Roman" w:hAnsi="Times New Roman" w:cs="Times New Roman"/>
        </w:rPr>
        <w:t xml:space="preserve">kedvező </w:t>
      </w:r>
      <w:r w:rsidR="001559AB">
        <w:rPr>
          <w:rFonts w:ascii="Times New Roman" w:hAnsi="Times New Roman" w:cs="Times New Roman"/>
        </w:rPr>
        <w:t xml:space="preserve">javaslatot, megoldási lehetőséget és </w:t>
      </w:r>
      <w:r w:rsidR="002E3C2D" w:rsidRPr="001559AB">
        <w:rPr>
          <w:rFonts w:ascii="Times New Roman" w:hAnsi="Times New Roman" w:cs="Times New Roman"/>
        </w:rPr>
        <w:t>ajánlat</w:t>
      </w:r>
      <w:r w:rsidR="001559AB">
        <w:rPr>
          <w:rFonts w:ascii="Times New Roman" w:hAnsi="Times New Roman" w:cs="Times New Roman"/>
        </w:rPr>
        <w:t>ot</w:t>
      </w:r>
      <w:r w:rsidR="001A71F0" w:rsidRPr="001559AB">
        <w:rPr>
          <w:rFonts w:ascii="Times New Roman" w:hAnsi="Times New Roman" w:cs="Times New Roman"/>
        </w:rPr>
        <w:t xml:space="preserve"> - a megállapodások megkötése érdekében</w:t>
      </w:r>
      <w:r w:rsidR="00E308E6">
        <w:rPr>
          <w:rFonts w:ascii="Times New Roman" w:hAnsi="Times New Roman" w:cs="Times New Roman"/>
        </w:rPr>
        <w:t>.</w:t>
      </w:r>
    </w:p>
    <w:p w14:paraId="696A7EDB" w14:textId="4785B65C" w:rsidR="00326AAC" w:rsidRDefault="00326AAC" w:rsidP="00D442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2B50">
        <w:rPr>
          <w:rFonts w:ascii="Times New Roman" w:hAnsi="Times New Roman" w:cs="Times New Roman"/>
        </w:rPr>
        <w:t>A balatonföldvári 19/A</w:t>
      </w:r>
      <w:r w:rsidR="003A6411">
        <w:rPr>
          <w:rFonts w:ascii="Times New Roman" w:hAnsi="Times New Roman" w:cs="Times New Roman"/>
        </w:rPr>
        <w:t xml:space="preserve"> </w:t>
      </w:r>
      <w:bookmarkStart w:id="1" w:name="_Hlk156391754"/>
      <w:r w:rsidR="003A6411">
        <w:rPr>
          <w:rFonts w:ascii="Times New Roman" w:hAnsi="Times New Roman" w:cs="Times New Roman"/>
        </w:rPr>
        <w:t xml:space="preserve">(új hrsz: 17/4/A-B) </w:t>
      </w:r>
      <w:bookmarkEnd w:id="1"/>
      <w:r w:rsidRPr="009A2B50">
        <w:rPr>
          <w:rFonts w:ascii="Times New Roman" w:hAnsi="Times New Roman" w:cs="Times New Roman"/>
        </w:rPr>
        <w:t>-</w:t>
      </w:r>
      <w:r w:rsidR="003A6411">
        <w:rPr>
          <w:rFonts w:ascii="Times New Roman" w:hAnsi="Times New Roman" w:cs="Times New Roman"/>
        </w:rPr>
        <w:t xml:space="preserve"> </w:t>
      </w:r>
      <w:r w:rsidRPr="009A2B50">
        <w:rPr>
          <w:rFonts w:ascii="Times New Roman" w:hAnsi="Times New Roman" w:cs="Times New Roman"/>
        </w:rPr>
        <w:t>20/F hrsz-ú</w:t>
      </w:r>
      <w:r w:rsidR="008C39CA" w:rsidRPr="009A2B50">
        <w:rPr>
          <w:rFonts w:ascii="Times New Roman" w:hAnsi="Times New Roman" w:cs="Times New Roman"/>
        </w:rPr>
        <w:t xml:space="preserve">, </w:t>
      </w:r>
      <w:r w:rsidRPr="009A2B50">
        <w:rPr>
          <w:rFonts w:ascii="Times New Roman" w:hAnsi="Times New Roman" w:cs="Times New Roman"/>
        </w:rPr>
        <w:t>az ingatlan-nyilvántartásban feltű</w:t>
      </w:r>
      <w:r w:rsidR="000E4C20" w:rsidRPr="009A2B50">
        <w:rPr>
          <w:rFonts w:ascii="Times New Roman" w:hAnsi="Times New Roman" w:cs="Times New Roman"/>
        </w:rPr>
        <w:t>n</w:t>
      </w:r>
      <w:r w:rsidRPr="009A2B50">
        <w:rPr>
          <w:rFonts w:ascii="Times New Roman" w:hAnsi="Times New Roman" w:cs="Times New Roman"/>
        </w:rPr>
        <w:t>te</w:t>
      </w:r>
      <w:r w:rsidR="000E4C20" w:rsidRPr="009A2B50">
        <w:rPr>
          <w:rFonts w:ascii="Times New Roman" w:hAnsi="Times New Roman" w:cs="Times New Roman"/>
        </w:rPr>
        <w:t>te</w:t>
      </w:r>
      <w:r w:rsidRPr="009A2B50">
        <w:rPr>
          <w:rFonts w:ascii="Times New Roman" w:hAnsi="Times New Roman" w:cs="Times New Roman"/>
        </w:rPr>
        <w:t>tt</w:t>
      </w:r>
      <w:r w:rsidR="00417D59" w:rsidRPr="009A2B50">
        <w:rPr>
          <w:rFonts w:ascii="Times New Roman" w:hAnsi="Times New Roman" w:cs="Times New Roman"/>
        </w:rPr>
        <w:t xml:space="preserve">, </w:t>
      </w:r>
      <w:r w:rsidRPr="009A2B50">
        <w:rPr>
          <w:rFonts w:ascii="Times New Roman" w:hAnsi="Times New Roman" w:cs="Times New Roman"/>
        </w:rPr>
        <w:t xml:space="preserve">kikötői felépítmények </w:t>
      </w:r>
      <w:r w:rsidRPr="00E308E6">
        <w:rPr>
          <w:rFonts w:ascii="Times New Roman" w:hAnsi="Times New Roman" w:cs="Times New Roman"/>
        </w:rPr>
        <w:t xml:space="preserve">nagysága összesen 150 m2. Az üzletek tulajdonosai </w:t>
      </w:r>
      <w:r w:rsidR="008C39CA" w:rsidRPr="00E308E6">
        <w:rPr>
          <w:rFonts w:ascii="Times New Roman" w:hAnsi="Times New Roman" w:cs="Times New Roman"/>
        </w:rPr>
        <w:t xml:space="preserve">az ingatlan-nyilvántartásba bejegyzett tulajdonjoguk mellett, </w:t>
      </w:r>
      <w:r w:rsidR="00EA1804" w:rsidRPr="00E308E6">
        <w:rPr>
          <w:rFonts w:ascii="Times New Roman" w:hAnsi="Times New Roman" w:cs="Times New Roman"/>
        </w:rPr>
        <w:t xml:space="preserve">földhasználati joggal és </w:t>
      </w:r>
      <w:r w:rsidR="008C39CA" w:rsidRPr="00E308E6">
        <w:rPr>
          <w:rFonts w:ascii="Times New Roman" w:hAnsi="Times New Roman" w:cs="Times New Roman"/>
        </w:rPr>
        <w:t>99 éves bérleti joggal is rendelkeznek, a bérelt területek</w:t>
      </w:r>
      <w:r w:rsidR="008C39CA" w:rsidRPr="009A2B50">
        <w:rPr>
          <w:rFonts w:ascii="Times New Roman" w:hAnsi="Times New Roman" w:cs="Times New Roman"/>
        </w:rPr>
        <w:t xml:space="preserve"> egy része engedély nélkül beépítésre került.</w:t>
      </w:r>
    </w:p>
    <w:p w14:paraId="35917D89" w14:textId="77777777" w:rsidR="00EA1804" w:rsidRPr="009A2B50" w:rsidRDefault="00EA1804" w:rsidP="00D442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89D2C7" w14:textId="20EE94A0" w:rsidR="00417D59" w:rsidRPr="00E308E6" w:rsidRDefault="00417D59" w:rsidP="00D442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8E6">
        <w:rPr>
          <w:rFonts w:ascii="Times New Roman" w:hAnsi="Times New Roman" w:cs="Times New Roman"/>
        </w:rPr>
        <w:t xml:space="preserve">Balatonföldvár Város Önkormányzata </w:t>
      </w:r>
      <w:r w:rsidR="00E308E6">
        <w:rPr>
          <w:rFonts w:ascii="Times New Roman" w:hAnsi="Times New Roman" w:cs="Times New Roman"/>
        </w:rPr>
        <w:t xml:space="preserve">első alkalommal </w:t>
      </w:r>
      <w:r w:rsidRPr="00E308E6">
        <w:rPr>
          <w:rFonts w:ascii="Times New Roman" w:hAnsi="Times New Roman" w:cs="Times New Roman"/>
        </w:rPr>
        <w:t xml:space="preserve">a fentiek megváltása érdekében a balatonföldvári 397/20 hrsz-ú ingatlanon található, </w:t>
      </w:r>
      <w:r w:rsidR="008B2A62" w:rsidRPr="00E308E6">
        <w:rPr>
          <w:rFonts w:ascii="Times New Roman" w:hAnsi="Times New Roman" w:cs="Times New Roman"/>
        </w:rPr>
        <w:t>„</w:t>
      </w:r>
      <w:r w:rsidRPr="00E308E6">
        <w:rPr>
          <w:rFonts w:ascii="Times New Roman" w:hAnsi="Times New Roman" w:cs="Times New Roman"/>
        </w:rPr>
        <w:t>Keringő</w:t>
      </w:r>
      <w:r w:rsidR="008B2A62" w:rsidRPr="00E308E6">
        <w:rPr>
          <w:rFonts w:ascii="Times New Roman" w:hAnsi="Times New Roman" w:cs="Times New Roman"/>
        </w:rPr>
        <w:t>”</w:t>
      </w:r>
      <w:r w:rsidRPr="00E308E6">
        <w:rPr>
          <w:rFonts w:ascii="Times New Roman" w:hAnsi="Times New Roman" w:cs="Times New Roman"/>
        </w:rPr>
        <w:t xml:space="preserve"> megnevezésű, 234 m2 nagyságú épület </w:t>
      </w:r>
      <w:r w:rsidR="00EA1804" w:rsidRPr="00E308E6">
        <w:rPr>
          <w:rFonts w:ascii="Times New Roman" w:hAnsi="Times New Roman" w:cs="Times New Roman"/>
        </w:rPr>
        <w:t xml:space="preserve">és a hozzá tartozó földterület egy részének </w:t>
      </w:r>
      <w:r w:rsidRPr="00E308E6">
        <w:rPr>
          <w:rFonts w:ascii="Times New Roman" w:hAnsi="Times New Roman" w:cs="Times New Roman"/>
        </w:rPr>
        <w:t>tulajdonjogát ajánl</w:t>
      </w:r>
      <w:r w:rsidR="00EA1804" w:rsidRPr="00E308E6">
        <w:rPr>
          <w:rFonts w:ascii="Times New Roman" w:hAnsi="Times New Roman" w:cs="Times New Roman"/>
        </w:rPr>
        <w:t>otta</w:t>
      </w:r>
      <w:r w:rsidRPr="00E308E6">
        <w:rPr>
          <w:rFonts w:ascii="Times New Roman" w:hAnsi="Times New Roman" w:cs="Times New Roman"/>
        </w:rPr>
        <w:t xml:space="preserve"> fel</w:t>
      </w:r>
      <w:r w:rsidR="006C5ADA" w:rsidRPr="00E308E6">
        <w:rPr>
          <w:rFonts w:ascii="Times New Roman" w:hAnsi="Times New Roman" w:cs="Times New Roman"/>
        </w:rPr>
        <w:t>.</w:t>
      </w:r>
    </w:p>
    <w:p w14:paraId="2767E640" w14:textId="77777777" w:rsidR="00EA1804" w:rsidRPr="00E308E6" w:rsidRDefault="00EA1804" w:rsidP="00D442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F8E370" w14:textId="0F4695DB" w:rsidR="00EA1804" w:rsidRDefault="00EA1804" w:rsidP="00D442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8E6">
        <w:rPr>
          <w:rFonts w:ascii="Times New Roman" w:hAnsi="Times New Roman" w:cs="Times New Roman"/>
        </w:rPr>
        <w:t xml:space="preserve">Az Önkormányzat felajánlotta továbbá a balatonföldvári </w:t>
      </w:r>
      <w:r w:rsidR="00DB465A" w:rsidRPr="00E308E6">
        <w:rPr>
          <w:rFonts w:ascii="Times New Roman" w:hAnsi="Times New Roman" w:cs="Times New Roman"/>
        </w:rPr>
        <w:t xml:space="preserve">865/9 </w:t>
      </w:r>
      <w:r w:rsidRPr="00E308E6">
        <w:rPr>
          <w:rFonts w:ascii="Times New Roman" w:hAnsi="Times New Roman" w:cs="Times New Roman"/>
        </w:rPr>
        <w:t>hrsz-ú</w:t>
      </w:r>
      <w:r w:rsidR="00C20CBE" w:rsidRPr="00E308E6">
        <w:rPr>
          <w:rFonts w:ascii="Times New Roman" w:eastAsia="Times New Roman" w:hAnsi="Times New Roman" w:cs="Times New Roman"/>
        </w:rPr>
        <w:t xml:space="preserve">, „kivett irodaház és udvar” megnevezésű, 584 m2 alapterületű ingatlan, </w:t>
      </w:r>
      <w:r w:rsidR="003B597B" w:rsidRPr="00E308E6">
        <w:rPr>
          <w:rFonts w:ascii="Times New Roman" w:hAnsi="Times New Roman" w:cs="Times New Roman"/>
        </w:rPr>
        <w:t>(volt Rendőrség épülete) tulajdonjogát is.</w:t>
      </w:r>
    </w:p>
    <w:p w14:paraId="023A36C1" w14:textId="77777777" w:rsidR="00EA1804" w:rsidRPr="009A2B50" w:rsidRDefault="00EA1804" w:rsidP="00D442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532F48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felajánlott ingatlanok</w:t>
      </w:r>
      <w:r w:rsidR="008B2A62" w:rsidRPr="009A2B50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alatonföldvár frekventált, </w:t>
      </w:r>
      <w:r w:rsidR="008B2A62" w:rsidRPr="009A2B50">
        <w:rPr>
          <w:rFonts w:ascii="Times New Roman" w:hAnsi="Times New Roman" w:cs="Times New Roman"/>
        </w:rPr>
        <w:t>központi részén található</w:t>
      </w:r>
      <w:r>
        <w:rPr>
          <w:rFonts w:ascii="Times New Roman" w:hAnsi="Times New Roman" w:cs="Times New Roman"/>
        </w:rPr>
        <w:t>k, vendéglátás céljára jól hasznosítható épületek</w:t>
      </w:r>
      <w:r w:rsidR="008B2A62" w:rsidRPr="009A2B50">
        <w:rPr>
          <w:rFonts w:ascii="Times New Roman" w:hAnsi="Times New Roman" w:cs="Times New Roman"/>
        </w:rPr>
        <w:t xml:space="preserve">. </w:t>
      </w:r>
    </w:p>
    <w:p w14:paraId="29C87952" w14:textId="77777777" w:rsidR="00EA1804" w:rsidRPr="009A2B50" w:rsidRDefault="00EA1804" w:rsidP="00D442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E3091F" w14:textId="77777777" w:rsidR="0077320E" w:rsidRDefault="0077320E" w:rsidP="00D442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2B50">
        <w:rPr>
          <w:rFonts w:ascii="Times New Roman" w:hAnsi="Times New Roman" w:cs="Times New Roman"/>
        </w:rPr>
        <w:t>M</w:t>
      </w:r>
      <w:r w:rsidR="00EA1804">
        <w:rPr>
          <w:rFonts w:ascii="Times New Roman" w:hAnsi="Times New Roman" w:cs="Times New Roman"/>
        </w:rPr>
        <w:t>ásodlagosan felajánlásra került</w:t>
      </w:r>
      <w:r w:rsidRPr="009A2B50">
        <w:rPr>
          <w:rFonts w:ascii="Times New Roman" w:hAnsi="Times New Roman" w:cs="Times New Roman"/>
        </w:rPr>
        <w:t xml:space="preserve"> az ingatlanok pénz</w:t>
      </w:r>
      <w:r w:rsidR="003B597B">
        <w:rPr>
          <w:rFonts w:ascii="Times New Roman" w:hAnsi="Times New Roman" w:cs="Times New Roman"/>
        </w:rPr>
        <w:t>beli megváltásának a lehetősége is.</w:t>
      </w:r>
    </w:p>
    <w:p w14:paraId="42E1A4EE" w14:textId="77777777" w:rsidR="00EA1804" w:rsidRPr="009A2B50" w:rsidRDefault="00EA1804" w:rsidP="00D442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120EA" w14:textId="77777777" w:rsidR="00537144" w:rsidRDefault="0077320E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2B50">
        <w:rPr>
          <w:rFonts w:ascii="Times New Roman" w:hAnsi="Times New Roman" w:cs="Times New Roman"/>
        </w:rPr>
        <w:t>A</w:t>
      </w:r>
      <w:r w:rsidR="00FF2B71" w:rsidRPr="009A2B50">
        <w:rPr>
          <w:rFonts w:ascii="Times New Roman" w:hAnsi="Times New Roman" w:cs="Times New Roman"/>
        </w:rPr>
        <w:t xml:space="preserve"> fentiek alapján</w:t>
      </w:r>
      <w:r w:rsidRPr="009A2B50">
        <w:rPr>
          <w:rFonts w:ascii="Times New Roman" w:hAnsi="Times New Roman" w:cs="Times New Roman"/>
        </w:rPr>
        <w:t xml:space="preserve"> </w:t>
      </w:r>
      <w:r w:rsidR="00FF2B71" w:rsidRPr="009A2B50">
        <w:rPr>
          <w:rFonts w:ascii="Times New Roman" w:hAnsi="Times New Roman" w:cs="Times New Roman"/>
        </w:rPr>
        <w:t xml:space="preserve">az </w:t>
      </w:r>
      <w:r w:rsidR="003B597B">
        <w:rPr>
          <w:rFonts w:ascii="Times New Roman" w:hAnsi="Times New Roman" w:cs="Times New Roman"/>
        </w:rPr>
        <w:t>Önkormányzat</w:t>
      </w:r>
      <w:r w:rsidRPr="009A2B50">
        <w:rPr>
          <w:rFonts w:ascii="Times New Roman" w:hAnsi="Times New Roman" w:cs="Times New Roman"/>
        </w:rPr>
        <w:t xml:space="preserve"> tárgyalásokat folyta</w:t>
      </w:r>
      <w:r w:rsidR="003B597B">
        <w:rPr>
          <w:rFonts w:ascii="Times New Roman" w:hAnsi="Times New Roman" w:cs="Times New Roman"/>
        </w:rPr>
        <w:t>tott</w:t>
      </w:r>
      <w:r w:rsidRPr="009A2B50">
        <w:rPr>
          <w:rFonts w:ascii="Times New Roman" w:hAnsi="Times New Roman" w:cs="Times New Roman"/>
        </w:rPr>
        <w:t xml:space="preserve"> azzal, hogy amennyiben ésszerű határidőn belül </w:t>
      </w:r>
      <w:r w:rsidR="003B597B">
        <w:rPr>
          <w:rFonts w:ascii="Times New Roman" w:hAnsi="Times New Roman" w:cs="Times New Roman"/>
        </w:rPr>
        <w:t xml:space="preserve">nem születik </w:t>
      </w:r>
      <w:r w:rsidRPr="009A2B50">
        <w:rPr>
          <w:rFonts w:ascii="Times New Roman" w:hAnsi="Times New Roman" w:cs="Times New Roman"/>
        </w:rPr>
        <w:t xml:space="preserve">egyezség, </w:t>
      </w:r>
      <w:r w:rsidR="003B597B">
        <w:rPr>
          <w:rFonts w:ascii="Times New Roman" w:hAnsi="Times New Roman" w:cs="Times New Roman"/>
        </w:rPr>
        <w:t xml:space="preserve">abban az esetben </w:t>
      </w:r>
      <w:r w:rsidR="004B7ABE" w:rsidRPr="009A2B50">
        <w:rPr>
          <w:rFonts w:ascii="Times New Roman" w:hAnsi="Times New Roman" w:cs="Times New Roman"/>
          <w:color w:val="000000"/>
        </w:rPr>
        <w:t xml:space="preserve">a balatonföldvári 20 hrsz-ú ingatlan városfejlesztési célok megvalósítása miatti munkaterületté nyilvánítása mellett </w:t>
      </w:r>
      <w:r w:rsidR="003B597B" w:rsidRPr="00E308E6">
        <w:rPr>
          <w:rFonts w:ascii="Times New Roman" w:hAnsi="Times New Roman" w:cs="Times New Roman"/>
          <w:color w:val="000000"/>
        </w:rPr>
        <w:t xml:space="preserve">a T. képviselő-testület határozata alapján </w:t>
      </w:r>
      <w:r w:rsidR="004B7ABE" w:rsidRPr="00E308E6">
        <w:rPr>
          <w:rFonts w:ascii="Times New Roman" w:hAnsi="Times New Roman" w:cs="Times New Roman"/>
        </w:rPr>
        <w:t xml:space="preserve">a </w:t>
      </w:r>
      <w:r w:rsidR="004B7ABE" w:rsidRPr="00E308E6">
        <w:rPr>
          <w:rFonts w:ascii="Times New Roman" w:hAnsi="Times New Roman" w:cs="Times New Roman"/>
          <w:color w:val="000000"/>
        </w:rPr>
        <w:t>kisajátítási eljárás újbóli megindítására</w:t>
      </w:r>
      <w:r w:rsidR="003B597B" w:rsidRPr="00E308E6">
        <w:rPr>
          <w:rFonts w:ascii="Times New Roman" w:hAnsi="Times New Roman" w:cs="Times New Roman"/>
          <w:color w:val="000000"/>
        </w:rPr>
        <w:t xml:space="preserve"> fog </w:t>
      </w:r>
      <w:r w:rsidR="004B7ABE" w:rsidRPr="00E308E6">
        <w:rPr>
          <w:rFonts w:ascii="Times New Roman" w:hAnsi="Times New Roman" w:cs="Times New Roman"/>
          <w:color w:val="000000"/>
        </w:rPr>
        <w:t>sor</w:t>
      </w:r>
      <w:r w:rsidR="003B597B" w:rsidRPr="00E308E6">
        <w:rPr>
          <w:rFonts w:ascii="Times New Roman" w:hAnsi="Times New Roman" w:cs="Times New Roman"/>
          <w:color w:val="000000"/>
        </w:rPr>
        <w:t xml:space="preserve"> kerülni</w:t>
      </w:r>
      <w:r w:rsidR="009A2B50" w:rsidRPr="00E308E6">
        <w:rPr>
          <w:rFonts w:ascii="Times New Roman" w:hAnsi="Times New Roman" w:cs="Times New Roman"/>
          <w:color w:val="000000"/>
        </w:rPr>
        <w:t>.</w:t>
      </w:r>
    </w:p>
    <w:p w14:paraId="25D8A4C6" w14:textId="77777777" w:rsidR="00EA1804" w:rsidRDefault="00EA1804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F390A26" w14:textId="77777777" w:rsidR="001F081A" w:rsidRDefault="001F081A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3360BC3" w14:textId="27AC032E" w:rsidR="003B597B" w:rsidRPr="00062826" w:rsidRDefault="006A4C2A" w:rsidP="00D442D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062826">
        <w:rPr>
          <w:rFonts w:ascii="Times New Roman" w:hAnsi="Times New Roman" w:cs="Times New Roman"/>
          <w:b/>
          <w:bCs/>
          <w:color w:val="000000"/>
          <w:u w:val="single"/>
        </w:rPr>
        <w:t>Az üzlettulajdonosokkal az egyeztető tárgyalások</w:t>
      </w:r>
      <w:r w:rsidR="000D4241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062826">
        <w:rPr>
          <w:rFonts w:ascii="Times New Roman" w:hAnsi="Times New Roman" w:cs="Times New Roman"/>
          <w:b/>
          <w:bCs/>
          <w:color w:val="000000"/>
          <w:u w:val="single"/>
        </w:rPr>
        <w:t xml:space="preserve">az </w:t>
      </w:r>
      <w:r w:rsidR="00C15F6F" w:rsidRPr="00062826">
        <w:rPr>
          <w:rFonts w:ascii="Times New Roman" w:hAnsi="Times New Roman" w:cs="Times New Roman"/>
          <w:b/>
          <w:bCs/>
          <w:color w:val="000000"/>
          <w:u w:val="single"/>
        </w:rPr>
        <w:t xml:space="preserve">Önkormányzat </w:t>
      </w:r>
      <w:r w:rsidR="000D4241">
        <w:rPr>
          <w:rFonts w:ascii="Times New Roman" w:hAnsi="Times New Roman" w:cs="Times New Roman"/>
          <w:b/>
          <w:bCs/>
          <w:color w:val="000000"/>
          <w:u w:val="single"/>
        </w:rPr>
        <w:t>2024. január 25-ei képviselőtestületi határozatai alapján</w:t>
      </w:r>
      <w:r w:rsidR="00C15F6F" w:rsidRPr="00062826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E308E6" w:rsidRPr="00062826">
        <w:rPr>
          <w:rFonts w:ascii="Times New Roman" w:hAnsi="Times New Roman" w:cs="Times New Roman"/>
          <w:b/>
          <w:bCs/>
          <w:color w:val="000000"/>
          <w:u w:val="single"/>
        </w:rPr>
        <w:t xml:space="preserve">az </w:t>
      </w:r>
      <w:r w:rsidRPr="00062826">
        <w:rPr>
          <w:rFonts w:ascii="Times New Roman" w:hAnsi="Times New Roman" w:cs="Times New Roman"/>
          <w:b/>
          <w:bCs/>
          <w:color w:val="000000"/>
          <w:u w:val="single"/>
        </w:rPr>
        <w:t>alábbi eredményre vezettek</w:t>
      </w:r>
      <w:r w:rsidR="007677FE" w:rsidRPr="00062826">
        <w:rPr>
          <w:rFonts w:ascii="Times New Roman" w:hAnsi="Times New Roman" w:cs="Times New Roman"/>
          <w:b/>
          <w:bCs/>
          <w:color w:val="000000"/>
          <w:u w:val="single"/>
        </w:rPr>
        <w:t>:</w:t>
      </w:r>
    </w:p>
    <w:p w14:paraId="4B6DE46C" w14:textId="77777777" w:rsidR="00C15F6F" w:rsidRDefault="00C15F6F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1E0DFFF" w14:textId="6779496B" w:rsidR="00C15F6F" w:rsidRPr="00E308E6" w:rsidRDefault="00C15F6F" w:rsidP="00C15F6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54217">
        <w:rPr>
          <w:rFonts w:ascii="Times New Roman" w:hAnsi="Times New Roman" w:cs="Times New Roman"/>
          <w:b/>
          <w:bCs/>
          <w:color w:val="000000"/>
        </w:rPr>
        <w:t>Fehér Tamás</w:t>
      </w:r>
      <w:r w:rsidR="00E308E6">
        <w:rPr>
          <w:rFonts w:ascii="Times New Roman" w:hAnsi="Times New Roman" w:cs="Times New Roman"/>
          <w:color w:val="000000"/>
        </w:rPr>
        <w:t xml:space="preserve"> tulajdonossal</w:t>
      </w:r>
      <w:r w:rsidR="00E308E6" w:rsidRPr="00E308E6">
        <w:rPr>
          <w:rFonts w:ascii="Times New Roman" w:hAnsi="Times New Roman" w:cs="Times New Roman"/>
          <w:color w:val="000000"/>
        </w:rPr>
        <w:t xml:space="preserve"> </w:t>
      </w:r>
      <w:r w:rsidRPr="00E308E6">
        <w:rPr>
          <w:rFonts w:ascii="Times New Roman" w:hAnsi="Times New Roman" w:cs="Times New Roman"/>
          <w:color w:val="000000"/>
        </w:rPr>
        <w:t>az Önkormányzat kisajátítást helyettesítő adásvételi szerződést kö</w:t>
      </w:r>
      <w:r w:rsidR="007677FE">
        <w:rPr>
          <w:rFonts w:ascii="Times New Roman" w:hAnsi="Times New Roman" w:cs="Times New Roman"/>
          <w:color w:val="000000"/>
        </w:rPr>
        <w:t>tött</w:t>
      </w:r>
      <w:r w:rsidRPr="00E308E6">
        <w:rPr>
          <w:rFonts w:ascii="Times New Roman" w:hAnsi="Times New Roman" w:cs="Times New Roman"/>
          <w:color w:val="000000"/>
        </w:rPr>
        <w:t xml:space="preserve"> a balatonföldvári 20/D hrsz-ú ingatlan tulajdonjogának megszerzése érdekében.</w:t>
      </w:r>
    </w:p>
    <w:p w14:paraId="3AFE2589" w14:textId="77777777" w:rsidR="00354D6E" w:rsidRPr="001A71F0" w:rsidRDefault="00354D6E" w:rsidP="00354D6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14:paraId="42F2C1D3" w14:textId="522C2014" w:rsidR="00C15F6F" w:rsidRPr="00C6093B" w:rsidRDefault="00C15F6F" w:rsidP="00C15F6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54217">
        <w:rPr>
          <w:rFonts w:ascii="Times New Roman" w:hAnsi="Times New Roman" w:cs="Times New Roman"/>
          <w:b/>
          <w:bCs/>
          <w:color w:val="000000"/>
        </w:rPr>
        <w:t>Lehoczky Zsolt</w:t>
      </w:r>
      <w:r w:rsidRPr="00C6093B">
        <w:rPr>
          <w:rFonts w:ascii="Times New Roman" w:hAnsi="Times New Roman" w:cs="Times New Roman"/>
          <w:color w:val="000000"/>
        </w:rPr>
        <w:t xml:space="preserve"> tulajdonossal az Önkormányzat kisajátítást helyettesítő adásvétellel vegyes csereszerződést köt</w:t>
      </w:r>
      <w:r w:rsidR="00062826">
        <w:rPr>
          <w:rFonts w:ascii="Times New Roman" w:hAnsi="Times New Roman" w:cs="Times New Roman"/>
          <w:color w:val="000000"/>
        </w:rPr>
        <w:t>ött</w:t>
      </w:r>
      <w:r w:rsidRPr="00C6093B">
        <w:rPr>
          <w:rFonts w:ascii="Times New Roman" w:hAnsi="Times New Roman" w:cs="Times New Roman"/>
          <w:color w:val="000000"/>
        </w:rPr>
        <w:t xml:space="preserve"> a balatonföldvári 17/A, 17/B. 20/A hrsz- ú ingatlanok tulajdonjoga megszerzése érdekében, csereingatlanként felajánlva a balatonföldvári 865/9 hrsz-ú önkormányzati tulajdonú ingatlant.</w:t>
      </w:r>
    </w:p>
    <w:p w14:paraId="7602994F" w14:textId="77777777" w:rsidR="00354D6E" w:rsidRPr="001A71F0" w:rsidRDefault="00354D6E" w:rsidP="00354D6E">
      <w:pPr>
        <w:pStyle w:val="Listaszerbekezds"/>
        <w:rPr>
          <w:rFonts w:ascii="Times New Roman" w:hAnsi="Times New Roman" w:cs="Times New Roman"/>
          <w:color w:val="000000"/>
          <w:highlight w:val="yellow"/>
        </w:rPr>
      </w:pPr>
    </w:p>
    <w:p w14:paraId="5CC06DD9" w14:textId="77777777" w:rsidR="00354D6E" w:rsidRPr="001A71F0" w:rsidRDefault="00354D6E" w:rsidP="00354D6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14:paraId="5D430B4D" w14:textId="7123D34D" w:rsidR="00C15F6F" w:rsidRDefault="00C15F6F" w:rsidP="00C15F6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254217">
        <w:rPr>
          <w:rFonts w:ascii="Times New Roman" w:hAnsi="Times New Roman" w:cs="Times New Roman"/>
          <w:b/>
          <w:bCs/>
          <w:color w:val="000000"/>
        </w:rPr>
        <w:lastRenderedPageBreak/>
        <w:t>Rucz</w:t>
      </w:r>
      <w:proofErr w:type="spellEnd"/>
      <w:r w:rsidRPr="00254217">
        <w:rPr>
          <w:rFonts w:ascii="Times New Roman" w:hAnsi="Times New Roman" w:cs="Times New Roman"/>
          <w:b/>
          <w:bCs/>
          <w:color w:val="000000"/>
        </w:rPr>
        <w:t xml:space="preserve"> Roland</w:t>
      </w:r>
      <w:r w:rsidRPr="00C6093B">
        <w:rPr>
          <w:rFonts w:ascii="Times New Roman" w:hAnsi="Times New Roman" w:cs="Times New Roman"/>
          <w:color w:val="000000"/>
        </w:rPr>
        <w:t xml:space="preserve"> tulajdonossal szintén kisajátítást helyettesítő adásvétellel vegyes csereszerződést köt</w:t>
      </w:r>
      <w:r w:rsidR="00062826">
        <w:rPr>
          <w:rFonts w:ascii="Times New Roman" w:hAnsi="Times New Roman" w:cs="Times New Roman"/>
          <w:color w:val="000000"/>
        </w:rPr>
        <w:t>ött az Önkormányzat</w:t>
      </w:r>
      <w:r w:rsidRPr="00C6093B">
        <w:rPr>
          <w:rFonts w:ascii="Times New Roman" w:hAnsi="Times New Roman" w:cs="Times New Roman"/>
          <w:color w:val="000000"/>
        </w:rPr>
        <w:t xml:space="preserve"> a balatonföldvári 20/E, 20/F hrsz- ú ingatlanok tulajdonjoga megszerzése érdekében, </w:t>
      </w:r>
      <w:r w:rsidR="00354D6E" w:rsidRPr="00C6093B">
        <w:rPr>
          <w:rFonts w:ascii="Times New Roman" w:hAnsi="Times New Roman" w:cs="Times New Roman"/>
          <w:color w:val="000000"/>
        </w:rPr>
        <w:t>csereingatlanként felajánlva a balatonföldvári 397/20</w:t>
      </w:r>
      <w:r w:rsidR="007A26AB" w:rsidRPr="00C6093B">
        <w:rPr>
          <w:rFonts w:ascii="Times New Roman" w:hAnsi="Times New Roman" w:cs="Times New Roman"/>
          <w:color w:val="000000"/>
        </w:rPr>
        <w:t>/A</w:t>
      </w:r>
      <w:r w:rsidR="00354D6E" w:rsidRPr="00C6093B">
        <w:rPr>
          <w:rFonts w:ascii="Times New Roman" w:hAnsi="Times New Roman" w:cs="Times New Roman"/>
          <w:color w:val="000000"/>
        </w:rPr>
        <w:t xml:space="preserve"> hrsz-ú ingatlant, valamint a 397/20 hrsz-ú ingatlan mellékelt szerződésben rögzített tulajdoni hányadát és a használati szerződés szerinti kizárólagos használatát.</w:t>
      </w:r>
    </w:p>
    <w:p w14:paraId="4AC64F83" w14:textId="77777777" w:rsidR="00062826" w:rsidRDefault="00062826" w:rsidP="0006282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E58E79C" w14:textId="4C2E30E8" w:rsidR="00062826" w:rsidRDefault="00062826" w:rsidP="00062826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062826">
        <w:rPr>
          <w:rFonts w:ascii="Times New Roman" w:hAnsi="Times New Roman" w:cs="Times New Roman"/>
          <w:b/>
          <w:bCs/>
          <w:color w:val="000000"/>
          <w:u w:val="single"/>
        </w:rPr>
        <w:t>A fenti három üzlet esetében a szerződések aláírását követően az Önkormányzat tulajdonjogot szerzett, az üzletek bontása a szerződések szerint megtörtént.</w:t>
      </w:r>
    </w:p>
    <w:p w14:paraId="361A7E68" w14:textId="77777777" w:rsidR="00B630C0" w:rsidRPr="00062826" w:rsidRDefault="00B630C0" w:rsidP="00062826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70157145" w14:textId="77777777" w:rsidR="00354D6E" w:rsidRDefault="00354D6E" w:rsidP="00354D6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3B08F6B" w14:textId="13E67E52" w:rsidR="00062826" w:rsidRPr="002473B0" w:rsidRDefault="00354D6E" w:rsidP="00C15F6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2473B0">
        <w:rPr>
          <w:rFonts w:ascii="Times New Roman" w:hAnsi="Times New Roman" w:cs="Times New Roman"/>
          <w:b/>
          <w:bCs/>
          <w:color w:val="000000"/>
          <w:u w:val="single"/>
        </w:rPr>
        <w:t>Kárpáti Péter</w:t>
      </w:r>
      <w:r w:rsidR="00712274" w:rsidRPr="002473B0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 w:rsidR="00712274" w:rsidRPr="002473B0">
        <w:rPr>
          <w:rFonts w:ascii="Times New Roman" w:hAnsi="Times New Roman" w:cs="Times New Roman"/>
          <w:b/>
          <w:bCs/>
          <w:color w:val="000000"/>
          <w:u w:val="single"/>
        </w:rPr>
        <w:t>Ulysses</w:t>
      </w:r>
      <w:proofErr w:type="spellEnd"/>
      <w:r w:rsidRPr="002473B0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677BAE" w:rsidRPr="002473B0">
        <w:rPr>
          <w:rFonts w:ascii="Times New Roman" w:hAnsi="Times New Roman" w:cs="Times New Roman"/>
          <w:b/>
          <w:bCs/>
          <w:color w:val="000000"/>
          <w:u w:val="single"/>
        </w:rPr>
        <w:t>és Kárpáti Péter</w:t>
      </w:r>
      <w:r w:rsidR="002F03B1" w:rsidRPr="002473B0">
        <w:rPr>
          <w:rFonts w:ascii="Times New Roman" w:hAnsi="Times New Roman" w:cs="Times New Roman"/>
          <w:b/>
          <w:bCs/>
          <w:color w:val="000000"/>
          <w:u w:val="single"/>
        </w:rPr>
        <w:t xml:space="preserve">né </w:t>
      </w:r>
      <w:proofErr w:type="spellStart"/>
      <w:r w:rsidR="002F03B1" w:rsidRPr="002473B0">
        <w:rPr>
          <w:rFonts w:ascii="Times New Roman" w:hAnsi="Times New Roman" w:cs="Times New Roman"/>
          <w:b/>
          <w:bCs/>
          <w:color w:val="000000"/>
          <w:u w:val="single"/>
        </w:rPr>
        <w:t>Piegl</w:t>
      </w:r>
      <w:proofErr w:type="spellEnd"/>
      <w:r w:rsidR="002F03B1" w:rsidRPr="002473B0">
        <w:rPr>
          <w:rFonts w:ascii="Times New Roman" w:hAnsi="Times New Roman" w:cs="Times New Roman"/>
          <w:b/>
          <w:bCs/>
          <w:color w:val="000000"/>
          <w:u w:val="single"/>
        </w:rPr>
        <w:t xml:space="preserve"> Zsuzsanna </w:t>
      </w:r>
      <w:r w:rsidRPr="002473B0">
        <w:rPr>
          <w:rFonts w:ascii="Times New Roman" w:hAnsi="Times New Roman" w:cs="Times New Roman"/>
          <w:b/>
          <w:bCs/>
          <w:color w:val="000000"/>
          <w:u w:val="single"/>
        </w:rPr>
        <w:t>tulajdonos</w:t>
      </w:r>
      <w:r w:rsidR="002F03B1" w:rsidRPr="002473B0">
        <w:rPr>
          <w:rFonts w:ascii="Times New Roman" w:hAnsi="Times New Roman" w:cs="Times New Roman"/>
          <w:b/>
          <w:bCs/>
          <w:color w:val="000000"/>
          <w:u w:val="single"/>
        </w:rPr>
        <w:t>ok</w:t>
      </w:r>
      <w:r w:rsidR="00062826" w:rsidRPr="002473B0">
        <w:rPr>
          <w:rFonts w:ascii="Times New Roman" w:hAnsi="Times New Roman" w:cs="Times New Roman"/>
          <w:b/>
          <w:bCs/>
          <w:color w:val="000000"/>
          <w:u w:val="single"/>
        </w:rPr>
        <w:t xml:space="preserve">kal a </w:t>
      </w:r>
      <w:r w:rsidRPr="002473B0">
        <w:rPr>
          <w:rFonts w:ascii="Times New Roman" w:hAnsi="Times New Roman" w:cs="Times New Roman"/>
          <w:b/>
          <w:bCs/>
          <w:color w:val="000000"/>
          <w:u w:val="single"/>
        </w:rPr>
        <w:t xml:space="preserve">megállapodás </w:t>
      </w:r>
      <w:r w:rsidR="00062826" w:rsidRPr="002473B0">
        <w:rPr>
          <w:rFonts w:ascii="Times New Roman" w:hAnsi="Times New Roman" w:cs="Times New Roman"/>
          <w:b/>
          <w:bCs/>
          <w:color w:val="000000"/>
          <w:u w:val="single"/>
        </w:rPr>
        <w:t>nem jött létre, ennek okán az előterjesztésben megfogalmazott terület- és településrendezés, valamint városfejlesztési cél megvalósítása érdekében szükséges a kisajátítási eljárás megindítása.</w:t>
      </w:r>
    </w:p>
    <w:p w14:paraId="124DAAD3" w14:textId="77777777" w:rsidR="00254217" w:rsidRDefault="00254217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9D6E789" w14:textId="7ED160EA" w:rsidR="00254217" w:rsidRDefault="00254217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kisajátítási eljárás megindításához a hatályos Helyi Építési Szabályzat biztosítja a jogalapot és a közérdekűséget azzal, hogy a közérdekűség igazolását szolgálja továbbá a képviselő-testület 56/2023. (IV.21.) Kt. határozata alapján a Kvassay sétány és környezete fejlesztése projekt megvalósítására </w:t>
      </w:r>
      <w:r w:rsidR="00DA5A0A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kérelem benyújtása a </w:t>
      </w:r>
      <w:proofErr w:type="spellStart"/>
      <w:r>
        <w:rPr>
          <w:rFonts w:ascii="Times New Roman" w:hAnsi="Times New Roman" w:cs="Times New Roman"/>
          <w:color w:val="000000"/>
        </w:rPr>
        <w:t>Horizon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Heritage</w:t>
      </w:r>
      <w:proofErr w:type="spellEnd"/>
      <w:r>
        <w:rPr>
          <w:rFonts w:ascii="Times New Roman" w:hAnsi="Times New Roman" w:cs="Times New Roman"/>
          <w:color w:val="000000"/>
        </w:rPr>
        <w:t xml:space="preserve"> pályázati rendszer keretein belül a </w:t>
      </w:r>
      <w:proofErr w:type="spellStart"/>
      <w:r>
        <w:rPr>
          <w:rFonts w:ascii="Times New Roman" w:hAnsi="Times New Roman" w:cs="Times New Roman"/>
          <w:color w:val="000000"/>
        </w:rPr>
        <w:t>Tenders</w:t>
      </w:r>
      <w:proofErr w:type="spellEnd"/>
      <w:r>
        <w:rPr>
          <w:rFonts w:ascii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</w:rPr>
        <w:t>Funding</w:t>
      </w:r>
      <w:proofErr w:type="spellEnd"/>
      <w:r>
        <w:rPr>
          <w:rFonts w:ascii="Times New Roman" w:hAnsi="Times New Roman" w:cs="Times New Roman"/>
          <w:color w:val="000000"/>
        </w:rPr>
        <w:t xml:space="preserve"> platformon keresztül.</w:t>
      </w:r>
    </w:p>
    <w:p w14:paraId="719AC379" w14:textId="517E8E86" w:rsidR="00254217" w:rsidRDefault="00884CB0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pályázati kérelmet a támogató befogadta, a támogatási szerződés aláírás</w:t>
      </w:r>
      <w:r w:rsidR="00DA5A0A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2024. szeptember hónapot követően megtörténik.</w:t>
      </w:r>
    </w:p>
    <w:p w14:paraId="6E9F396C" w14:textId="6E25A3E2" w:rsidR="00884CB0" w:rsidRDefault="00884CB0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pályázattal kapcsolatos valamennyi dokumentáció az előterjesztés </w:t>
      </w:r>
      <w:r w:rsidRPr="00884CB0">
        <w:rPr>
          <w:rFonts w:ascii="Times New Roman" w:hAnsi="Times New Roman" w:cs="Times New Roman"/>
          <w:color w:val="000000"/>
          <w:u w:val="single"/>
        </w:rPr>
        <w:t xml:space="preserve">1. számú mellékletét </w:t>
      </w:r>
      <w:r w:rsidRPr="00884CB0">
        <w:rPr>
          <w:rFonts w:ascii="Times New Roman" w:hAnsi="Times New Roman" w:cs="Times New Roman"/>
          <w:color w:val="000000"/>
        </w:rPr>
        <w:t>képezi.</w:t>
      </w:r>
    </w:p>
    <w:p w14:paraId="13A49989" w14:textId="77777777" w:rsidR="00FD7F82" w:rsidRDefault="00FD7F82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14:paraId="528CB349" w14:textId="59B92943" w:rsidR="00884CB0" w:rsidRDefault="00884CB0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kisajátítási eljárás hatósági megindítása előtt a kisajátítást kérő Önkormányzatnak vételi- vagy csere ajánlatot kell tennie a tulajdonos</w:t>
      </w:r>
      <w:r w:rsidR="00DA5A0A"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</w:rPr>
        <w:t xml:space="preserve"> részére. </w:t>
      </w:r>
      <w:bookmarkStart w:id="2" w:name="_Hlk177649470"/>
      <w:r>
        <w:rPr>
          <w:rFonts w:ascii="Times New Roman" w:hAnsi="Times New Roman" w:cs="Times New Roman"/>
          <w:color w:val="000000"/>
        </w:rPr>
        <w:t>Amennyiben a tulajdonos</w:t>
      </w:r>
      <w:r w:rsidR="00DA5A0A"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</w:rPr>
        <w:t xml:space="preserve"> az ajánlatra 30 napon belül nem tesz</w:t>
      </w:r>
      <w:r w:rsidR="00DA5A0A">
        <w:rPr>
          <w:rFonts w:ascii="Times New Roman" w:hAnsi="Times New Roman" w:cs="Times New Roman"/>
          <w:color w:val="000000"/>
        </w:rPr>
        <w:t>nek</w:t>
      </w:r>
      <w:r>
        <w:rPr>
          <w:rFonts w:ascii="Times New Roman" w:hAnsi="Times New Roman" w:cs="Times New Roman"/>
          <w:color w:val="000000"/>
        </w:rPr>
        <w:t xml:space="preserve"> elfogadó nyilatkozatot, abban az esetben a hatósági eljárás</w:t>
      </w:r>
      <w:r w:rsidR="00DA5A0A">
        <w:rPr>
          <w:rFonts w:ascii="Times New Roman" w:hAnsi="Times New Roman" w:cs="Times New Roman"/>
          <w:color w:val="000000"/>
        </w:rPr>
        <w:t xml:space="preserve"> törvényesen</w:t>
      </w:r>
      <w:r>
        <w:rPr>
          <w:rFonts w:ascii="Times New Roman" w:hAnsi="Times New Roman" w:cs="Times New Roman"/>
          <w:color w:val="000000"/>
        </w:rPr>
        <w:t xml:space="preserve"> megindítható</w:t>
      </w:r>
      <w:bookmarkEnd w:id="2"/>
      <w:r>
        <w:rPr>
          <w:rFonts w:ascii="Times New Roman" w:hAnsi="Times New Roman" w:cs="Times New Roman"/>
          <w:color w:val="000000"/>
        </w:rPr>
        <w:t>.</w:t>
      </w:r>
    </w:p>
    <w:p w14:paraId="0C9B218F" w14:textId="77777777" w:rsidR="00FD7F82" w:rsidRDefault="00FD7F82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F686249" w14:textId="3B42E731" w:rsidR="00884CB0" w:rsidRDefault="00884CB0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szükséges ajánlathoz az Önkormányzat megrendelte az igazságügyi szakértői szakvélemény</w:t>
      </w:r>
      <w:r w:rsidR="00450D38">
        <w:rPr>
          <w:rFonts w:ascii="Times New Roman" w:hAnsi="Times New Roman" w:cs="Times New Roman"/>
          <w:color w:val="000000"/>
        </w:rPr>
        <w:t>eke</w:t>
      </w:r>
      <w:r>
        <w:rPr>
          <w:rFonts w:ascii="Times New Roman" w:hAnsi="Times New Roman" w:cs="Times New Roman"/>
          <w:color w:val="000000"/>
        </w:rPr>
        <w:t xml:space="preserve">t a kisajátítandó ingatlanok </w:t>
      </w:r>
      <w:r w:rsidR="00DA5A0A">
        <w:rPr>
          <w:rFonts w:ascii="Times New Roman" w:hAnsi="Times New Roman" w:cs="Times New Roman"/>
          <w:color w:val="000000"/>
        </w:rPr>
        <w:t xml:space="preserve">kártalanítási </w:t>
      </w:r>
      <w:r>
        <w:rPr>
          <w:rFonts w:ascii="Times New Roman" w:hAnsi="Times New Roman" w:cs="Times New Roman"/>
          <w:color w:val="000000"/>
        </w:rPr>
        <w:t>értéké</w:t>
      </w:r>
      <w:r w:rsidR="00DA5A0A">
        <w:rPr>
          <w:rFonts w:ascii="Times New Roman" w:hAnsi="Times New Roman" w:cs="Times New Roman"/>
          <w:color w:val="000000"/>
        </w:rPr>
        <w:t>vel összefüggésben</w:t>
      </w:r>
      <w:r>
        <w:rPr>
          <w:rFonts w:ascii="Times New Roman" w:hAnsi="Times New Roman" w:cs="Times New Roman"/>
          <w:color w:val="000000"/>
        </w:rPr>
        <w:t xml:space="preserve">, amely szakvélemény az előterjesztés </w:t>
      </w:r>
      <w:r w:rsidRPr="00884CB0">
        <w:rPr>
          <w:rFonts w:ascii="Times New Roman" w:hAnsi="Times New Roman" w:cs="Times New Roman"/>
          <w:color w:val="000000"/>
          <w:u w:val="single"/>
        </w:rPr>
        <w:t xml:space="preserve">2. számú mellékletét </w:t>
      </w:r>
      <w:r w:rsidRPr="00884CB0">
        <w:rPr>
          <w:rFonts w:ascii="Times New Roman" w:hAnsi="Times New Roman" w:cs="Times New Roman"/>
          <w:color w:val="000000"/>
        </w:rPr>
        <w:t>képezi.</w:t>
      </w:r>
    </w:p>
    <w:p w14:paraId="1637FED1" w14:textId="77777777" w:rsidR="00FD7F82" w:rsidRPr="00884CB0" w:rsidRDefault="00FD7F82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98664E" w14:textId="77777777" w:rsidR="00FD7F82" w:rsidRDefault="00884CB0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szakvélemény alapján az Önkormányzat a </w:t>
      </w:r>
      <w:r w:rsidRPr="00884CB0">
        <w:rPr>
          <w:rFonts w:ascii="Times New Roman" w:hAnsi="Times New Roman" w:cs="Times New Roman"/>
          <w:color w:val="000000"/>
          <w:u w:val="single"/>
        </w:rPr>
        <w:t>3. számú melléklet</w:t>
      </w:r>
      <w:r>
        <w:rPr>
          <w:rFonts w:ascii="Times New Roman" w:hAnsi="Times New Roman" w:cs="Times New Roman"/>
          <w:color w:val="000000"/>
        </w:rPr>
        <w:t xml:space="preserve"> szerinti szerződéstervezek alapján tesz ajánlatot az ingatlanokra. </w:t>
      </w:r>
    </w:p>
    <w:p w14:paraId="55F2AD92" w14:textId="77777777" w:rsidR="00DA5A0A" w:rsidRDefault="00DA5A0A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FED0793" w14:textId="69D0584B" w:rsidR="00FD7F82" w:rsidRDefault="00FD7F82" w:rsidP="00FD7F8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Három szerződéstervezet készült:</w:t>
      </w:r>
    </w:p>
    <w:p w14:paraId="18F794EB" w14:textId="4C2D33BC" w:rsidR="00FD7F82" w:rsidRDefault="00FD7F82" w:rsidP="00FD7F82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kisajátítást helyettesítő adásvétellel vegyes csereszerződés</w:t>
      </w:r>
    </w:p>
    <w:p w14:paraId="4B37E6EE" w14:textId="211FB61D" w:rsidR="00FD7F82" w:rsidRDefault="00FD7F82" w:rsidP="00FD7F82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építményi jogot alapító szerződés</w:t>
      </w:r>
    </w:p>
    <w:p w14:paraId="31527856" w14:textId="73C92524" w:rsidR="00FD7F82" w:rsidRDefault="00FD7F82" w:rsidP="00FD7F82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hatósági szerződés.</w:t>
      </w:r>
    </w:p>
    <w:p w14:paraId="4DF965F4" w14:textId="77777777" w:rsidR="00FD7F82" w:rsidRPr="00FD7F82" w:rsidRDefault="00FD7F82" w:rsidP="00FD7F82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</w:rPr>
      </w:pPr>
    </w:p>
    <w:p w14:paraId="377E59B5" w14:textId="1B8ED965" w:rsidR="00884CB0" w:rsidRDefault="00884CB0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szerződéstervezetek értelmében az Önkormányzat az ingatlanok 125 millió Ft összegű kártalanítási értéke helyett</w:t>
      </w:r>
      <w:r w:rsidR="00FD7F82">
        <w:rPr>
          <w:rFonts w:ascii="Times New Roman" w:hAnsi="Times New Roman" w:cs="Times New Roman"/>
          <w:color w:val="000000"/>
        </w:rPr>
        <w:t xml:space="preserve"> a Fesztivál téren biztosít 25 évre építményi jogot</w:t>
      </w:r>
      <w:r w:rsidR="00DA5A0A">
        <w:rPr>
          <w:rFonts w:ascii="Times New Roman" w:hAnsi="Times New Roman" w:cs="Times New Roman"/>
          <w:color w:val="000000"/>
        </w:rPr>
        <w:t xml:space="preserve"> </w:t>
      </w:r>
      <w:r w:rsidR="00FD7F82">
        <w:rPr>
          <w:rFonts w:ascii="Times New Roman" w:hAnsi="Times New Roman" w:cs="Times New Roman"/>
          <w:color w:val="000000"/>
        </w:rPr>
        <w:t>50 millió Ft értékben, 15+5 évre közterület használati jogot 25 millió Ft értékben és 50 millió Ft vételárkülönbözetet ad. A vételárkülönbözetből építhető felépítmény új üzleti lehetőséget biztosít a tulajdonos számára.</w:t>
      </w:r>
    </w:p>
    <w:p w14:paraId="2626C103" w14:textId="77777777" w:rsidR="00FD7F82" w:rsidRDefault="00FD7F82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4B6C97B" w14:textId="4BB9E52A" w:rsidR="00FD7F82" w:rsidRPr="00884CB0" w:rsidRDefault="00FD7F82" w:rsidP="0025421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FD7F82">
        <w:rPr>
          <w:rFonts w:ascii="Times New Roman" w:hAnsi="Times New Roman" w:cs="Times New Roman"/>
          <w:color w:val="000000"/>
          <w:u w:val="single"/>
        </w:rPr>
        <w:t xml:space="preserve">Amennyiben a tulajdonos az ajánlatra 30 napon belül nem tesz </w:t>
      </w:r>
      <w:r w:rsidR="00DA5A0A">
        <w:rPr>
          <w:rFonts w:ascii="Times New Roman" w:hAnsi="Times New Roman" w:cs="Times New Roman"/>
          <w:color w:val="000000"/>
          <w:u w:val="single"/>
        </w:rPr>
        <w:t xml:space="preserve">a tulajdonjog bejegyzésére alkalmas </w:t>
      </w:r>
      <w:r w:rsidRPr="00FD7F82">
        <w:rPr>
          <w:rFonts w:ascii="Times New Roman" w:hAnsi="Times New Roman" w:cs="Times New Roman"/>
          <w:color w:val="000000"/>
          <w:u w:val="single"/>
        </w:rPr>
        <w:t>elfogadó nyilatkozatot, abban az esetben a hatósági eljárás megindítható</w:t>
      </w:r>
      <w:r>
        <w:rPr>
          <w:rFonts w:ascii="Times New Roman" w:hAnsi="Times New Roman" w:cs="Times New Roman"/>
          <w:color w:val="000000"/>
          <w:u w:val="single"/>
        </w:rPr>
        <w:t>, ebben az esetben kérem, hogy a T. képviselő-testület hatalmazza fel a polgármester a kisajátítási eljárás megindítására.</w:t>
      </w:r>
    </w:p>
    <w:p w14:paraId="77728575" w14:textId="77777777" w:rsidR="00062826" w:rsidRDefault="00062826" w:rsidP="002F03B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F64344F" w14:textId="77777777" w:rsidR="00062826" w:rsidRDefault="00062826" w:rsidP="002F03B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9C600AB" w14:textId="136160E5" w:rsidR="002F03B1" w:rsidRPr="00C6093B" w:rsidRDefault="002F03B1" w:rsidP="002F03B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6093B">
        <w:rPr>
          <w:rFonts w:ascii="Times New Roman" w:hAnsi="Times New Roman" w:cs="Times New Roman"/>
          <w:color w:val="000000"/>
        </w:rPr>
        <w:lastRenderedPageBreak/>
        <w:t>Kérem, hogy a T. képviselő-testület fenti előterjesztésem alapján a határozati javaslato</w:t>
      </w:r>
      <w:r w:rsidR="00FD7F82">
        <w:rPr>
          <w:rFonts w:ascii="Times New Roman" w:hAnsi="Times New Roman" w:cs="Times New Roman"/>
          <w:color w:val="000000"/>
        </w:rPr>
        <w:t xml:space="preserve">t mellékleteivel együtt </w:t>
      </w:r>
      <w:r w:rsidRPr="00C6093B">
        <w:rPr>
          <w:rFonts w:ascii="Times New Roman" w:hAnsi="Times New Roman" w:cs="Times New Roman"/>
          <w:color w:val="000000"/>
        </w:rPr>
        <w:t>jóváhagyni szíveskedjen.</w:t>
      </w:r>
    </w:p>
    <w:p w14:paraId="6C147E1E" w14:textId="77777777" w:rsidR="00EA1804" w:rsidRDefault="00EA1804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9372CE6" w14:textId="77777777" w:rsidR="00EA1804" w:rsidRDefault="00EA1804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4C251E5" w14:textId="6EA3E155" w:rsidR="00EA1804" w:rsidRPr="00EA1804" w:rsidRDefault="00EA1804" w:rsidP="00EA180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A1804">
        <w:rPr>
          <w:rFonts w:ascii="Times New Roman" w:hAnsi="Times New Roman" w:cs="Times New Roman"/>
          <w:b/>
        </w:rPr>
        <w:t>Balatonföldvár, 202</w:t>
      </w:r>
      <w:r w:rsidR="00C6093B">
        <w:rPr>
          <w:rFonts w:ascii="Times New Roman" w:hAnsi="Times New Roman" w:cs="Times New Roman"/>
          <w:b/>
        </w:rPr>
        <w:t>4</w:t>
      </w:r>
      <w:r w:rsidRPr="00EA1804">
        <w:rPr>
          <w:rFonts w:ascii="Times New Roman" w:hAnsi="Times New Roman" w:cs="Times New Roman"/>
          <w:b/>
        </w:rPr>
        <w:t>.</w:t>
      </w:r>
      <w:r w:rsidR="00C6093B">
        <w:rPr>
          <w:rFonts w:ascii="Times New Roman" w:hAnsi="Times New Roman" w:cs="Times New Roman"/>
          <w:b/>
        </w:rPr>
        <w:t xml:space="preserve"> </w:t>
      </w:r>
      <w:r w:rsidR="00062826">
        <w:rPr>
          <w:rFonts w:ascii="Times New Roman" w:hAnsi="Times New Roman" w:cs="Times New Roman"/>
          <w:b/>
        </w:rPr>
        <w:t>szeptember</w:t>
      </w:r>
      <w:r w:rsidR="00C6093B">
        <w:rPr>
          <w:rFonts w:ascii="Times New Roman" w:hAnsi="Times New Roman" w:cs="Times New Roman"/>
          <w:b/>
        </w:rPr>
        <w:t xml:space="preserve"> </w:t>
      </w:r>
      <w:r w:rsidR="00062826">
        <w:rPr>
          <w:rFonts w:ascii="Times New Roman" w:hAnsi="Times New Roman" w:cs="Times New Roman"/>
          <w:b/>
        </w:rPr>
        <w:t>2</w:t>
      </w:r>
      <w:r w:rsidR="00450D38">
        <w:rPr>
          <w:rFonts w:ascii="Times New Roman" w:hAnsi="Times New Roman" w:cs="Times New Roman"/>
          <w:b/>
        </w:rPr>
        <w:t>0</w:t>
      </w:r>
      <w:r w:rsidR="00062826">
        <w:rPr>
          <w:rFonts w:ascii="Times New Roman" w:hAnsi="Times New Roman" w:cs="Times New Roman"/>
          <w:b/>
        </w:rPr>
        <w:t>.</w:t>
      </w:r>
      <w:r w:rsidRPr="00EA1804">
        <w:rPr>
          <w:rFonts w:ascii="Times New Roman" w:hAnsi="Times New Roman" w:cs="Times New Roman"/>
          <w:b/>
        </w:rPr>
        <w:t xml:space="preserve">               </w:t>
      </w:r>
      <w:r w:rsidRPr="00EA1804">
        <w:rPr>
          <w:rFonts w:ascii="Times New Roman" w:hAnsi="Times New Roman" w:cs="Times New Roman"/>
          <w:b/>
        </w:rPr>
        <w:tab/>
      </w:r>
      <w:r w:rsidRPr="00EA1804">
        <w:rPr>
          <w:rFonts w:ascii="Times New Roman" w:hAnsi="Times New Roman" w:cs="Times New Roman"/>
          <w:b/>
        </w:rPr>
        <w:tab/>
      </w:r>
      <w:r w:rsidRPr="00EA1804">
        <w:rPr>
          <w:rFonts w:ascii="Times New Roman" w:hAnsi="Times New Roman" w:cs="Times New Roman"/>
          <w:b/>
        </w:rPr>
        <w:tab/>
        <w:t xml:space="preserve">                </w:t>
      </w:r>
    </w:p>
    <w:p w14:paraId="2DCC659B" w14:textId="77777777" w:rsidR="00EA1804" w:rsidRDefault="00EA1804" w:rsidP="00EA1804">
      <w:pPr>
        <w:spacing w:line="240" w:lineRule="auto"/>
        <w:jc w:val="both"/>
        <w:rPr>
          <w:rFonts w:ascii="Times New Roman" w:hAnsi="Times New Roman" w:cs="Times New Roman"/>
        </w:rPr>
      </w:pPr>
    </w:p>
    <w:p w14:paraId="14EB9B4C" w14:textId="77777777" w:rsidR="00EA1804" w:rsidRDefault="00EA1804" w:rsidP="00EA1804">
      <w:pPr>
        <w:spacing w:line="240" w:lineRule="auto"/>
        <w:jc w:val="both"/>
        <w:rPr>
          <w:rFonts w:ascii="Times New Roman" w:hAnsi="Times New Roman" w:cs="Times New Roman"/>
        </w:rPr>
      </w:pPr>
    </w:p>
    <w:p w14:paraId="2DB175E5" w14:textId="77777777" w:rsidR="00EA1804" w:rsidRPr="00EA1804" w:rsidRDefault="00EA1804" w:rsidP="00EA1804">
      <w:pPr>
        <w:spacing w:after="0" w:line="240" w:lineRule="auto"/>
        <w:ind w:left="5664" w:firstLine="709"/>
        <w:jc w:val="both"/>
        <w:rPr>
          <w:rFonts w:ascii="Times New Roman" w:hAnsi="Times New Roman" w:cs="Times New Roman"/>
          <w:b/>
        </w:rPr>
      </w:pPr>
      <w:r w:rsidRPr="009A2B50">
        <w:rPr>
          <w:rFonts w:ascii="Times New Roman" w:hAnsi="Times New Roman" w:cs="Times New Roman"/>
        </w:rPr>
        <w:t xml:space="preserve"> </w:t>
      </w:r>
      <w:r w:rsidRPr="00EA1804">
        <w:rPr>
          <w:rFonts w:ascii="Times New Roman" w:hAnsi="Times New Roman" w:cs="Times New Roman"/>
          <w:b/>
        </w:rPr>
        <w:t xml:space="preserve"> </w:t>
      </w:r>
      <w:proofErr w:type="spellStart"/>
      <w:r w:rsidRPr="00EA1804">
        <w:rPr>
          <w:rFonts w:ascii="Times New Roman" w:hAnsi="Times New Roman" w:cs="Times New Roman"/>
          <w:b/>
        </w:rPr>
        <w:t>Holovits</w:t>
      </w:r>
      <w:proofErr w:type="spellEnd"/>
      <w:r w:rsidRPr="00EA1804">
        <w:rPr>
          <w:rFonts w:ascii="Times New Roman" w:hAnsi="Times New Roman" w:cs="Times New Roman"/>
          <w:b/>
        </w:rPr>
        <w:t xml:space="preserve"> Huba</w:t>
      </w:r>
    </w:p>
    <w:p w14:paraId="0C04B061" w14:textId="77777777" w:rsidR="00EA1804" w:rsidRPr="00EA1804" w:rsidRDefault="00EA1804" w:rsidP="00EA1804">
      <w:pPr>
        <w:spacing w:after="0" w:line="240" w:lineRule="auto"/>
        <w:ind w:left="566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polgármester</w:t>
      </w:r>
      <w:r w:rsidRPr="009A2B50">
        <w:rPr>
          <w:rFonts w:ascii="Times New Roman" w:hAnsi="Times New Roman" w:cs="Times New Roman"/>
        </w:rPr>
        <w:tab/>
      </w:r>
      <w:r w:rsidRPr="009A2B50">
        <w:rPr>
          <w:rFonts w:ascii="Times New Roman" w:hAnsi="Times New Roman" w:cs="Times New Roman"/>
        </w:rPr>
        <w:tab/>
      </w:r>
      <w:r w:rsidRPr="009A2B50">
        <w:rPr>
          <w:rFonts w:ascii="Times New Roman" w:hAnsi="Times New Roman" w:cs="Times New Roman"/>
        </w:rPr>
        <w:tab/>
      </w:r>
      <w:r w:rsidRPr="009A2B50">
        <w:rPr>
          <w:rFonts w:ascii="Times New Roman" w:hAnsi="Times New Roman" w:cs="Times New Roman"/>
        </w:rPr>
        <w:tab/>
      </w:r>
      <w:r w:rsidRPr="009A2B50">
        <w:rPr>
          <w:rFonts w:ascii="Times New Roman" w:hAnsi="Times New Roman" w:cs="Times New Roman"/>
        </w:rPr>
        <w:tab/>
      </w:r>
      <w:r w:rsidRPr="009A2B50">
        <w:rPr>
          <w:rFonts w:ascii="Times New Roman" w:hAnsi="Times New Roman" w:cs="Times New Roman"/>
        </w:rPr>
        <w:tab/>
      </w:r>
      <w:r w:rsidRPr="009A2B50">
        <w:rPr>
          <w:rFonts w:ascii="Times New Roman" w:hAnsi="Times New Roman" w:cs="Times New Roman"/>
        </w:rPr>
        <w:tab/>
      </w:r>
      <w:r w:rsidRPr="009A2B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</w:p>
    <w:p w14:paraId="2AEF3914" w14:textId="77777777" w:rsidR="00EA1804" w:rsidRDefault="00EA1804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6D84D0" w14:textId="77777777" w:rsidR="00EA1804" w:rsidRDefault="00EA1804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28D0385" w14:textId="77777777" w:rsidR="00EA1804" w:rsidRDefault="00EA1804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6CCC4A2" w14:textId="77777777" w:rsidR="00EA1804" w:rsidRDefault="00EA1804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8A040FC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6E9DDFC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4F5EF9B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F5C5BB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4AF6828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83B9C79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1EEB4E9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D9F184C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740AA7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DC989D9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7BA3A39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E58883A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56F0C02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02C9B25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A489BED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E92C9DB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056D2F0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E72F1B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9070A8F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E2CCB39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77CF0D1" w14:textId="77777777" w:rsidR="003B597B" w:rsidRDefault="003B597B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17BD3F0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62BDA9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9FD8C13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F05D439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50A26B2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7D2C08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3B8859A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FD03BAA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C5F7E7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56E5088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BD387D3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E9B442E" w14:textId="77777777" w:rsidR="00FD7F82" w:rsidRDefault="00FD7F82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F83410" w14:textId="77777777" w:rsidR="00EA1804" w:rsidRDefault="00EA1804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98C9274" w14:textId="77777777" w:rsidR="002E5AAD" w:rsidRDefault="002E5AAD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1EE3B59" w14:textId="77777777" w:rsidR="002E5AAD" w:rsidRDefault="002E5AAD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DE2943A" w14:textId="77777777" w:rsidR="002E5AAD" w:rsidRDefault="002E5AAD" w:rsidP="00D442D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6F21B2F" w14:textId="77777777" w:rsidR="009A2B50" w:rsidRPr="009A2B50" w:rsidRDefault="009A2B50" w:rsidP="00D442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7A2F81" w14:textId="77777777" w:rsidR="00986514" w:rsidRDefault="00986514" w:rsidP="004A062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80140C0" w14:textId="035A24E8" w:rsidR="00C14014" w:rsidRPr="009D0B0F" w:rsidRDefault="00C14014" w:rsidP="00FD7F82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u w:val="single"/>
        </w:rPr>
      </w:pPr>
      <w:r w:rsidRPr="009D0B0F">
        <w:rPr>
          <w:rFonts w:ascii="Times New Roman" w:hAnsi="Times New Roman" w:cs="Times New Roman"/>
          <w:b/>
          <w:bCs/>
          <w:u w:val="single"/>
        </w:rPr>
        <w:t>HATÁROZATI JAVASLAT</w:t>
      </w:r>
    </w:p>
    <w:p w14:paraId="7856BB33" w14:textId="77777777" w:rsidR="00DA5A0A" w:rsidRPr="009A2B50" w:rsidRDefault="00DA5A0A" w:rsidP="00C14014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</w:p>
    <w:p w14:paraId="2DEFFC3F" w14:textId="72CCD727" w:rsidR="00657AE4" w:rsidRDefault="00C14014" w:rsidP="0097115D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D7F82">
        <w:rPr>
          <w:rFonts w:ascii="Times New Roman" w:hAnsi="Times New Roman" w:cs="Times New Roman"/>
          <w:b/>
          <w:bCs/>
        </w:rPr>
        <w:t xml:space="preserve">Balatonföldvár Város Önkormányzatának Képviselő-testülete </w:t>
      </w:r>
      <w:r w:rsidR="002473B0">
        <w:rPr>
          <w:rFonts w:ascii="Times New Roman" w:hAnsi="Times New Roman" w:cs="Times New Roman"/>
          <w:b/>
          <w:bCs/>
        </w:rPr>
        <w:t xml:space="preserve">úgy dönt, hogy </w:t>
      </w:r>
      <w:r w:rsidRPr="00FD7F82">
        <w:rPr>
          <w:rFonts w:ascii="Times New Roman" w:hAnsi="Times New Roman" w:cs="Times New Roman"/>
          <w:b/>
          <w:bCs/>
        </w:rPr>
        <w:t>a balatonföldvári 20/</w:t>
      </w:r>
      <w:r w:rsidR="00712274" w:rsidRPr="00FD7F82">
        <w:rPr>
          <w:rFonts w:ascii="Times New Roman" w:hAnsi="Times New Roman" w:cs="Times New Roman"/>
          <w:b/>
          <w:bCs/>
        </w:rPr>
        <w:t>B</w:t>
      </w:r>
      <w:r w:rsidRPr="00FD7F82">
        <w:rPr>
          <w:rFonts w:ascii="Times New Roman" w:hAnsi="Times New Roman" w:cs="Times New Roman"/>
          <w:b/>
          <w:bCs/>
        </w:rPr>
        <w:t>, 20/</w:t>
      </w:r>
      <w:r w:rsidR="00712274" w:rsidRPr="00FD7F82">
        <w:rPr>
          <w:rFonts w:ascii="Times New Roman" w:hAnsi="Times New Roman" w:cs="Times New Roman"/>
          <w:b/>
          <w:bCs/>
        </w:rPr>
        <w:t>C</w:t>
      </w:r>
      <w:r w:rsidRPr="00FD7F82">
        <w:rPr>
          <w:rFonts w:ascii="Times New Roman" w:hAnsi="Times New Roman" w:cs="Times New Roman"/>
          <w:b/>
          <w:bCs/>
        </w:rPr>
        <w:t xml:space="preserve"> hrsz-ú ingatlanok</w:t>
      </w:r>
      <w:r w:rsidR="002473B0">
        <w:rPr>
          <w:rFonts w:ascii="Times New Roman" w:hAnsi="Times New Roman" w:cs="Times New Roman"/>
          <w:b/>
          <w:bCs/>
        </w:rPr>
        <w:t xml:space="preserve"> tulajdonjogát </w:t>
      </w:r>
      <w:r w:rsidR="009D0B0F">
        <w:rPr>
          <w:rFonts w:ascii="Times New Roman" w:hAnsi="Times New Roman" w:cs="Times New Roman"/>
          <w:b/>
          <w:bCs/>
        </w:rPr>
        <w:t xml:space="preserve">kisajátítási eljárást megelőző </w:t>
      </w:r>
      <w:r w:rsidR="002473B0">
        <w:rPr>
          <w:rFonts w:ascii="Times New Roman" w:hAnsi="Times New Roman" w:cs="Times New Roman"/>
          <w:b/>
          <w:bCs/>
        </w:rPr>
        <w:t>adásvétellel vegyes csere útján meg kívánja szerezni.</w:t>
      </w:r>
    </w:p>
    <w:p w14:paraId="570F4AE3" w14:textId="0E7F096E" w:rsidR="002473B0" w:rsidRDefault="002473B0" w:rsidP="0097115D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képviselő-test</w:t>
      </w:r>
      <w:r w:rsidR="009D0B0F">
        <w:rPr>
          <w:rFonts w:ascii="Times New Roman" w:hAnsi="Times New Roman" w:cs="Times New Roman"/>
          <w:b/>
          <w:bCs/>
        </w:rPr>
        <w:t>ület a kisajátítandó ingatlan kártalanítási értékét az előterjesztés 2. számú melléklete szerinti igazságügyi szakértői szakvélemény alapján 125 millió Ft-ban határozza meg.</w:t>
      </w:r>
    </w:p>
    <w:p w14:paraId="3D59306A" w14:textId="58C58E86" w:rsidR="009D0B0F" w:rsidRDefault="009D0B0F" w:rsidP="0097115D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képviselő-testület felhatalmazza a polgármestert</w:t>
      </w:r>
      <w:r w:rsidR="00DA5A0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az előterjesztés 3. számú melléklete</w:t>
      </w:r>
      <w:r w:rsidR="00DA5A0A">
        <w:rPr>
          <w:rFonts w:ascii="Times New Roman" w:hAnsi="Times New Roman" w:cs="Times New Roman"/>
          <w:b/>
          <w:bCs/>
        </w:rPr>
        <w:t xml:space="preserve"> szerinti szerződéstervezetek</w:t>
      </w:r>
      <w:r>
        <w:rPr>
          <w:rFonts w:ascii="Times New Roman" w:hAnsi="Times New Roman" w:cs="Times New Roman"/>
          <w:b/>
          <w:bCs/>
        </w:rPr>
        <w:t xml:space="preserve"> alapján a vételi- és csere ajánlat megtételére, valamint az ajánlat elfogadása esetén a szerződések aláírására. </w:t>
      </w:r>
    </w:p>
    <w:p w14:paraId="1E02AB39" w14:textId="76CDC343" w:rsidR="009D0B0F" w:rsidRDefault="009D0B0F" w:rsidP="0097115D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képviselő-testület úgy dönt, hogy amennyiben az ajánlatot az ingatlan tulajdonosai a törvényes határidőn belül nem fogadják el, felhatalmazza a polgármester a kisajátítási eljárás megindítására.</w:t>
      </w:r>
    </w:p>
    <w:p w14:paraId="6E8A916A" w14:textId="52C555B4" w:rsidR="00FD7F82" w:rsidRPr="009D0B0F" w:rsidRDefault="00FD7F82" w:rsidP="00FD7F82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D0B0F">
        <w:rPr>
          <w:rFonts w:ascii="Times New Roman" w:hAnsi="Times New Roman" w:cs="Times New Roman"/>
          <w:b/>
          <w:bCs/>
        </w:rPr>
        <w:t>A képviselő-testület kinyilvánítja, hogy a szerződés</w:t>
      </w:r>
      <w:r w:rsidR="00DA5A0A">
        <w:rPr>
          <w:rFonts w:ascii="Times New Roman" w:hAnsi="Times New Roman" w:cs="Times New Roman"/>
          <w:b/>
          <w:bCs/>
        </w:rPr>
        <w:t>ek</w:t>
      </w:r>
      <w:r w:rsidRPr="009D0B0F">
        <w:rPr>
          <w:rFonts w:ascii="Times New Roman" w:hAnsi="Times New Roman" w:cs="Times New Roman"/>
          <w:b/>
          <w:bCs/>
        </w:rPr>
        <w:t xml:space="preserve"> megkötéséhez szükséges pénzügyi fedezet az Önkormányzat </w:t>
      </w:r>
      <w:r w:rsidR="009D0B0F">
        <w:rPr>
          <w:rFonts w:ascii="Times New Roman" w:hAnsi="Times New Roman" w:cs="Times New Roman"/>
          <w:b/>
          <w:bCs/>
        </w:rPr>
        <w:t xml:space="preserve">2024. évi </w:t>
      </w:r>
      <w:r w:rsidRPr="009D0B0F">
        <w:rPr>
          <w:rFonts w:ascii="Times New Roman" w:hAnsi="Times New Roman" w:cs="Times New Roman"/>
          <w:b/>
          <w:bCs/>
        </w:rPr>
        <w:t>költségvetésében rendelkezésre áll.</w:t>
      </w:r>
    </w:p>
    <w:p w14:paraId="1124DC61" w14:textId="77777777" w:rsidR="00FD7F82" w:rsidRDefault="00FD7F82" w:rsidP="00FD7F8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96D929A" w14:textId="77777777" w:rsidR="00DA5A0A" w:rsidRPr="00FD7F82" w:rsidRDefault="00DA5A0A" w:rsidP="00FD7F8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5E6E8FE" w14:textId="59EC4CC3" w:rsidR="00C14014" w:rsidRPr="009A2B50" w:rsidRDefault="009D0B0F" w:rsidP="00DA5A0A">
      <w:pPr>
        <w:pStyle w:val="Listaszerbekezds"/>
        <w:tabs>
          <w:tab w:val="left" w:pos="7065"/>
        </w:tabs>
        <w:spacing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C14014" w:rsidRPr="009A2B50">
        <w:rPr>
          <w:rFonts w:ascii="Times New Roman" w:hAnsi="Times New Roman" w:cs="Times New Roman"/>
        </w:rPr>
        <w:t xml:space="preserve">elelős: </w:t>
      </w:r>
      <w:proofErr w:type="spellStart"/>
      <w:r w:rsidR="00C14014" w:rsidRPr="009A2B50">
        <w:rPr>
          <w:rFonts w:ascii="Times New Roman" w:hAnsi="Times New Roman" w:cs="Times New Roman"/>
        </w:rPr>
        <w:t>Holovits</w:t>
      </w:r>
      <w:proofErr w:type="spellEnd"/>
      <w:r w:rsidR="00C14014" w:rsidRPr="009A2B50">
        <w:rPr>
          <w:rFonts w:ascii="Times New Roman" w:hAnsi="Times New Roman" w:cs="Times New Roman"/>
        </w:rPr>
        <w:t xml:space="preserve"> Huba polgármester</w:t>
      </w:r>
    </w:p>
    <w:p w14:paraId="66853DF3" w14:textId="77777777" w:rsidR="00C14014" w:rsidRDefault="00C14014" w:rsidP="00DA5A0A">
      <w:pPr>
        <w:pStyle w:val="Listaszerbekezds"/>
        <w:tabs>
          <w:tab w:val="left" w:pos="7065"/>
        </w:tabs>
        <w:spacing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Határidő: azonnal        </w:t>
      </w:r>
    </w:p>
    <w:p w14:paraId="20A67FC7" w14:textId="77777777" w:rsidR="00C14014" w:rsidRDefault="00C14014" w:rsidP="00C14014">
      <w:pPr>
        <w:pStyle w:val="Listaszerbekezds"/>
        <w:tabs>
          <w:tab w:val="left" w:pos="7065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</w:p>
    <w:p w14:paraId="2E80A95F" w14:textId="77777777" w:rsidR="00C14014" w:rsidRPr="009A2B50" w:rsidRDefault="00C14014" w:rsidP="00C14014">
      <w:pPr>
        <w:pStyle w:val="Listaszerbekezds"/>
        <w:tabs>
          <w:tab w:val="left" w:pos="7065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14:paraId="18EE5E35" w14:textId="69684E5F" w:rsidR="00C14014" w:rsidRDefault="00C14014" w:rsidP="00C14014">
      <w:pPr>
        <w:spacing w:line="240" w:lineRule="auto"/>
        <w:jc w:val="both"/>
        <w:rPr>
          <w:rFonts w:ascii="Times New Roman" w:hAnsi="Times New Roman" w:cs="Times New Roman"/>
        </w:rPr>
      </w:pPr>
      <w:r w:rsidRPr="00EA1804">
        <w:rPr>
          <w:rFonts w:ascii="Times New Roman" w:hAnsi="Times New Roman" w:cs="Times New Roman"/>
          <w:b/>
        </w:rPr>
        <w:t>Balatonföldvár, 202</w:t>
      </w:r>
      <w:r w:rsidR="00837099">
        <w:rPr>
          <w:rFonts w:ascii="Times New Roman" w:hAnsi="Times New Roman" w:cs="Times New Roman"/>
          <w:b/>
        </w:rPr>
        <w:t>4</w:t>
      </w:r>
      <w:r w:rsidRPr="00EA1804">
        <w:rPr>
          <w:rFonts w:ascii="Times New Roman" w:hAnsi="Times New Roman" w:cs="Times New Roman"/>
          <w:b/>
        </w:rPr>
        <w:t xml:space="preserve">. </w:t>
      </w:r>
      <w:r w:rsidR="00527859">
        <w:rPr>
          <w:rFonts w:ascii="Times New Roman" w:hAnsi="Times New Roman" w:cs="Times New Roman"/>
          <w:b/>
        </w:rPr>
        <w:t xml:space="preserve">szeptember </w:t>
      </w:r>
      <w:r w:rsidR="00837099">
        <w:rPr>
          <w:rFonts w:ascii="Times New Roman" w:hAnsi="Times New Roman" w:cs="Times New Roman"/>
          <w:b/>
        </w:rPr>
        <w:t>2</w:t>
      </w:r>
      <w:r w:rsidR="004A2EB7">
        <w:rPr>
          <w:rFonts w:ascii="Times New Roman" w:hAnsi="Times New Roman" w:cs="Times New Roman"/>
          <w:b/>
        </w:rPr>
        <w:t>0</w:t>
      </w:r>
      <w:r w:rsidRPr="00EA1804">
        <w:rPr>
          <w:rFonts w:ascii="Times New Roman" w:hAnsi="Times New Roman" w:cs="Times New Roman"/>
          <w:b/>
        </w:rPr>
        <w:t>.</w:t>
      </w:r>
      <w:r w:rsidRPr="009A2B50">
        <w:rPr>
          <w:rFonts w:ascii="Times New Roman" w:hAnsi="Times New Roman" w:cs="Times New Roman"/>
        </w:rPr>
        <w:t xml:space="preserve">       </w:t>
      </w:r>
    </w:p>
    <w:p w14:paraId="036C157C" w14:textId="77777777" w:rsidR="00C14014" w:rsidRDefault="00C14014" w:rsidP="00C14014">
      <w:pPr>
        <w:spacing w:line="240" w:lineRule="auto"/>
        <w:jc w:val="both"/>
        <w:rPr>
          <w:rFonts w:ascii="Times New Roman" w:hAnsi="Times New Roman" w:cs="Times New Roman"/>
        </w:rPr>
      </w:pPr>
    </w:p>
    <w:p w14:paraId="6480F6A2" w14:textId="77777777" w:rsidR="00C14014" w:rsidRDefault="00C14014" w:rsidP="00C14014">
      <w:pPr>
        <w:spacing w:line="240" w:lineRule="auto"/>
        <w:jc w:val="both"/>
        <w:rPr>
          <w:rFonts w:ascii="Times New Roman" w:hAnsi="Times New Roman" w:cs="Times New Roman"/>
        </w:rPr>
      </w:pPr>
    </w:p>
    <w:p w14:paraId="428294B8" w14:textId="77777777" w:rsidR="00C14014" w:rsidRDefault="00C14014" w:rsidP="00C14014">
      <w:pPr>
        <w:spacing w:line="240" w:lineRule="auto"/>
        <w:jc w:val="both"/>
        <w:rPr>
          <w:rFonts w:ascii="Times New Roman" w:hAnsi="Times New Roman" w:cs="Times New Roman"/>
        </w:rPr>
      </w:pPr>
    </w:p>
    <w:p w14:paraId="173B18AC" w14:textId="3368621F" w:rsidR="00C14014" w:rsidRPr="00527859" w:rsidRDefault="00C14014" w:rsidP="00527859">
      <w:pPr>
        <w:spacing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9A2B50">
        <w:rPr>
          <w:rFonts w:ascii="Times New Roman" w:hAnsi="Times New Roman" w:cs="Times New Roman"/>
        </w:rPr>
        <w:t xml:space="preserve">        </w:t>
      </w:r>
      <w:r w:rsidRPr="009A2B50">
        <w:rPr>
          <w:rFonts w:ascii="Times New Roman" w:hAnsi="Times New Roman" w:cs="Times New Roman"/>
        </w:rPr>
        <w:tab/>
      </w:r>
      <w:r w:rsidRPr="009A2B50">
        <w:rPr>
          <w:rFonts w:ascii="Times New Roman" w:hAnsi="Times New Roman" w:cs="Times New Roman"/>
        </w:rPr>
        <w:tab/>
      </w:r>
      <w:r w:rsidRPr="009A2B50">
        <w:rPr>
          <w:rFonts w:ascii="Times New Roman" w:hAnsi="Times New Roman" w:cs="Times New Roman"/>
        </w:rPr>
        <w:tab/>
        <w:t xml:space="preserve">                  </w:t>
      </w:r>
      <w:proofErr w:type="spellStart"/>
      <w:r w:rsidRPr="00EA1804">
        <w:rPr>
          <w:rFonts w:ascii="Times New Roman" w:hAnsi="Times New Roman" w:cs="Times New Roman"/>
          <w:b/>
        </w:rPr>
        <w:t>Holovits</w:t>
      </w:r>
      <w:proofErr w:type="spellEnd"/>
      <w:r w:rsidRPr="00EA1804">
        <w:rPr>
          <w:rFonts w:ascii="Times New Roman" w:hAnsi="Times New Roman" w:cs="Times New Roman"/>
          <w:b/>
        </w:rPr>
        <w:t xml:space="preserve"> Huba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A2B50">
        <w:rPr>
          <w:rFonts w:ascii="Times New Roman" w:hAnsi="Times New Roman" w:cs="Times New Roman"/>
        </w:rPr>
        <w:t>polgármester</w:t>
      </w:r>
    </w:p>
    <w:p w14:paraId="146C9B91" w14:textId="77777777" w:rsidR="00527859" w:rsidRDefault="00527859" w:rsidP="00C14014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512E4AB0" w14:textId="4689180E" w:rsidR="00C14014" w:rsidRDefault="00C14014" w:rsidP="00C14014">
      <w:pPr>
        <w:spacing w:line="240" w:lineRule="auto"/>
        <w:jc w:val="both"/>
        <w:rPr>
          <w:rFonts w:ascii="Times New Roman" w:hAnsi="Times New Roman" w:cs="Times New Roman"/>
        </w:rPr>
      </w:pPr>
      <w:r w:rsidRPr="009A2B50">
        <w:rPr>
          <w:rFonts w:ascii="Times New Roman" w:hAnsi="Times New Roman" w:cs="Times New Roman"/>
          <w:bCs/>
        </w:rPr>
        <w:t xml:space="preserve">Törvényességi ellenőrzésre bemutatva: </w:t>
      </w:r>
    </w:p>
    <w:p w14:paraId="694AE4F0" w14:textId="49F49025" w:rsidR="00C14014" w:rsidRDefault="00C14014" w:rsidP="00C14014">
      <w:pPr>
        <w:spacing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9A2B50">
        <w:rPr>
          <w:rFonts w:ascii="Times New Roman" w:hAnsi="Times New Roman" w:cs="Times New Roman"/>
          <w:bCs/>
        </w:rPr>
        <w:t>Ellenjegyezte</w:t>
      </w:r>
      <w:proofErr w:type="spellEnd"/>
      <w:r w:rsidRPr="009A2B50">
        <w:rPr>
          <w:rFonts w:ascii="Times New Roman" w:hAnsi="Times New Roman" w:cs="Times New Roman"/>
          <w:bCs/>
        </w:rPr>
        <w:t xml:space="preserve">: </w:t>
      </w:r>
      <w:r w:rsidR="00837099">
        <w:rPr>
          <w:rFonts w:ascii="Times New Roman" w:hAnsi="Times New Roman" w:cs="Times New Roman"/>
          <w:bCs/>
        </w:rPr>
        <w:t>……………………….</w:t>
      </w:r>
    </w:p>
    <w:p w14:paraId="126D591A" w14:textId="66BB55E6" w:rsidR="002E5AAD" w:rsidRDefault="002E5AAD" w:rsidP="00C14014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Mikóné Fejes Ibolya Aljegyző</w:t>
      </w:r>
    </w:p>
    <w:p w14:paraId="793DC864" w14:textId="77777777" w:rsidR="004A062A" w:rsidRPr="004A062A" w:rsidRDefault="004A062A" w:rsidP="004A062A">
      <w:pPr>
        <w:spacing w:line="240" w:lineRule="auto"/>
        <w:jc w:val="both"/>
        <w:rPr>
          <w:rFonts w:ascii="Times New Roman" w:hAnsi="Times New Roman" w:cs="Times New Roman"/>
        </w:rPr>
      </w:pPr>
    </w:p>
    <w:p w14:paraId="523D922C" w14:textId="77777777" w:rsidR="004A062A" w:rsidRDefault="004A062A" w:rsidP="004A062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F1D86EA" w14:textId="77777777" w:rsidR="004A062A" w:rsidRPr="004A062A" w:rsidRDefault="004A062A" w:rsidP="004A062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4A062A" w:rsidRPr="004A062A" w:rsidSect="000A33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5997D" w14:textId="77777777" w:rsidR="00632B48" w:rsidRDefault="00632B48" w:rsidP="00DD049E">
      <w:pPr>
        <w:spacing w:after="0" w:line="240" w:lineRule="auto"/>
      </w:pPr>
      <w:r>
        <w:separator/>
      </w:r>
    </w:p>
  </w:endnote>
  <w:endnote w:type="continuationSeparator" w:id="0">
    <w:p w14:paraId="4F7C35D7" w14:textId="77777777" w:rsidR="00632B48" w:rsidRDefault="00632B48" w:rsidP="00DD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B3A15" w14:textId="77777777" w:rsidR="00632B48" w:rsidRDefault="00632B48" w:rsidP="00DD049E">
      <w:pPr>
        <w:spacing w:after="0" w:line="240" w:lineRule="auto"/>
      </w:pPr>
      <w:r>
        <w:separator/>
      </w:r>
    </w:p>
  </w:footnote>
  <w:footnote w:type="continuationSeparator" w:id="0">
    <w:p w14:paraId="79B78935" w14:textId="77777777" w:rsidR="00632B48" w:rsidRDefault="00632B48" w:rsidP="00DD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730409"/>
      <w:docPartObj>
        <w:docPartGallery w:val="Page Numbers (Top of Page)"/>
        <w:docPartUnique/>
      </w:docPartObj>
    </w:sdtPr>
    <w:sdtContent>
      <w:p w14:paraId="476C4910" w14:textId="77777777" w:rsidR="004A062A" w:rsidRDefault="007A131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C6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03BD24A" w14:textId="77777777" w:rsidR="004A062A" w:rsidRDefault="004A06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C022D"/>
    <w:multiLevelType w:val="hybridMultilevel"/>
    <w:tmpl w:val="ECC85A80"/>
    <w:lvl w:ilvl="0" w:tplc="C8FCFA54">
      <w:start w:val="1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9AF74DD"/>
    <w:multiLevelType w:val="hybridMultilevel"/>
    <w:tmpl w:val="E4E23CAA"/>
    <w:lvl w:ilvl="0" w:tplc="0610F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C50"/>
    <w:multiLevelType w:val="hybridMultilevel"/>
    <w:tmpl w:val="A3987D78"/>
    <w:lvl w:ilvl="0" w:tplc="A2A067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BF28CE"/>
    <w:multiLevelType w:val="multilevel"/>
    <w:tmpl w:val="CB12FC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4" w15:restartNumberingAfterBreak="0">
    <w:nsid w:val="40EB2AF2"/>
    <w:multiLevelType w:val="hybridMultilevel"/>
    <w:tmpl w:val="2DE63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54508"/>
    <w:multiLevelType w:val="hybridMultilevel"/>
    <w:tmpl w:val="177C2E66"/>
    <w:lvl w:ilvl="0" w:tplc="04242C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8B76122"/>
    <w:multiLevelType w:val="hybridMultilevel"/>
    <w:tmpl w:val="61100CE6"/>
    <w:lvl w:ilvl="0" w:tplc="5D1C6912">
      <w:start w:val="1"/>
      <w:numFmt w:val="lowerLetter"/>
      <w:lvlText w:val="%1.)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A1C6569"/>
    <w:multiLevelType w:val="hybridMultilevel"/>
    <w:tmpl w:val="2CD2CC3A"/>
    <w:lvl w:ilvl="0" w:tplc="F9A27B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E56C28"/>
    <w:multiLevelType w:val="hybridMultilevel"/>
    <w:tmpl w:val="2E501156"/>
    <w:lvl w:ilvl="0" w:tplc="140A2AE0">
      <w:start w:val="1"/>
      <w:numFmt w:val="lowerLetter"/>
      <w:lvlText w:val="%1.)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17875E7"/>
    <w:multiLevelType w:val="hybridMultilevel"/>
    <w:tmpl w:val="6008981E"/>
    <w:lvl w:ilvl="0" w:tplc="7DBE5ADE">
      <w:start w:val="1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41E1D0E"/>
    <w:multiLevelType w:val="hybridMultilevel"/>
    <w:tmpl w:val="D168FEF4"/>
    <w:lvl w:ilvl="0" w:tplc="B552979C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7696D74"/>
    <w:multiLevelType w:val="hybridMultilevel"/>
    <w:tmpl w:val="ABAA2284"/>
    <w:lvl w:ilvl="0" w:tplc="D00C08B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0E60050"/>
    <w:multiLevelType w:val="hybridMultilevel"/>
    <w:tmpl w:val="EFE00936"/>
    <w:lvl w:ilvl="0" w:tplc="71CAB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97CD7"/>
    <w:multiLevelType w:val="hybridMultilevel"/>
    <w:tmpl w:val="7E62FE84"/>
    <w:lvl w:ilvl="0" w:tplc="96140176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211D6E"/>
    <w:multiLevelType w:val="hybridMultilevel"/>
    <w:tmpl w:val="DB142CBC"/>
    <w:lvl w:ilvl="0" w:tplc="815869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2626670">
    <w:abstractNumId w:val="12"/>
  </w:num>
  <w:num w:numId="2" w16cid:durableId="660735338">
    <w:abstractNumId w:val="8"/>
  </w:num>
  <w:num w:numId="3" w16cid:durableId="2142458230">
    <w:abstractNumId w:val="10"/>
  </w:num>
  <w:num w:numId="4" w16cid:durableId="1886480155">
    <w:abstractNumId w:val="0"/>
  </w:num>
  <w:num w:numId="5" w16cid:durableId="212041343">
    <w:abstractNumId w:val="9"/>
  </w:num>
  <w:num w:numId="6" w16cid:durableId="719089885">
    <w:abstractNumId w:val="6"/>
  </w:num>
  <w:num w:numId="7" w16cid:durableId="1470198860">
    <w:abstractNumId w:val="1"/>
  </w:num>
  <w:num w:numId="8" w16cid:durableId="630596841">
    <w:abstractNumId w:val="3"/>
  </w:num>
  <w:num w:numId="9" w16cid:durableId="2102329440">
    <w:abstractNumId w:val="4"/>
  </w:num>
  <w:num w:numId="10" w16cid:durableId="1941915798">
    <w:abstractNumId w:val="7"/>
  </w:num>
  <w:num w:numId="11" w16cid:durableId="1868061963">
    <w:abstractNumId w:val="14"/>
  </w:num>
  <w:num w:numId="12" w16cid:durableId="1829244452">
    <w:abstractNumId w:val="11"/>
  </w:num>
  <w:num w:numId="13" w16cid:durableId="598177903">
    <w:abstractNumId w:val="2"/>
  </w:num>
  <w:num w:numId="14" w16cid:durableId="616564473">
    <w:abstractNumId w:val="5"/>
  </w:num>
  <w:num w:numId="15" w16cid:durableId="21358281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D8"/>
    <w:rsid w:val="00003253"/>
    <w:rsid w:val="00020C3A"/>
    <w:rsid w:val="000371F2"/>
    <w:rsid w:val="00040AEE"/>
    <w:rsid w:val="0004183C"/>
    <w:rsid w:val="00052F79"/>
    <w:rsid w:val="00062826"/>
    <w:rsid w:val="00095882"/>
    <w:rsid w:val="000A33FA"/>
    <w:rsid w:val="000D4241"/>
    <w:rsid w:val="000E0D8E"/>
    <w:rsid w:val="000E4C20"/>
    <w:rsid w:val="0011476A"/>
    <w:rsid w:val="00143198"/>
    <w:rsid w:val="001559AB"/>
    <w:rsid w:val="00156B70"/>
    <w:rsid w:val="00160564"/>
    <w:rsid w:val="001708B9"/>
    <w:rsid w:val="00177754"/>
    <w:rsid w:val="00181EC0"/>
    <w:rsid w:val="0019600C"/>
    <w:rsid w:val="001A71F0"/>
    <w:rsid w:val="001F081A"/>
    <w:rsid w:val="00205A7C"/>
    <w:rsid w:val="002401C3"/>
    <w:rsid w:val="00241EF2"/>
    <w:rsid w:val="002473B0"/>
    <w:rsid w:val="00254217"/>
    <w:rsid w:val="002629D1"/>
    <w:rsid w:val="00264FD8"/>
    <w:rsid w:val="002858B3"/>
    <w:rsid w:val="002B4341"/>
    <w:rsid w:val="002E3C2D"/>
    <w:rsid w:val="002E5AAD"/>
    <w:rsid w:val="002F03B1"/>
    <w:rsid w:val="002F1233"/>
    <w:rsid w:val="0031013D"/>
    <w:rsid w:val="00322E12"/>
    <w:rsid w:val="00326AAC"/>
    <w:rsid w:val="00354D6E"/>
    <w:rsid w:val="00356234"/>
    <w:rsid w:val="00374B00"/>
    <w:rsid w:val="0038372C"/>
    <w:rsid w:val="003877EB"/>
    <w:rsid w:val="00394F30"/>
    <w:rsid w:val="003A6411"/>
    <w:rsid w:val="003A73C9"/>
    <w:rsid w:val="003B597B"/>
    <w:rsid w:val="003E7598"/>
    <w:rsid w:val="003F5DBC"/>
    <w:rsid w:val="00403509"/>
    <w:rsid w:val="00417D59"/>
    <w:rsid w:val="00432ECA"/>
    <w:rsid w:val="00435256"/>
    <w:rsid w:val="0043609E"/>
    <w:rsid w:val="00450D38"/>
    <w:rsid w:val="00490A48"/>
    <w:rsid w:val="00490EB1"/>
    <w:rsid w:val="004A062A"/>
    <w:rsid w:val="004A2EB7"/>
    <w:rsid w:val="004A5F0C"/>
    <w:rsid w:val="004B3A2B"/>
    <w:rsid w:val="004B7ABE"/>
    <w:rsid w:val="004C0C7B"/>
    <w:rsid w:val="004F3D40"/>
    <w:rsid w:val="00502583"/>
    <w:rsid w:val="0052116B"/>
    <w:rsid w:val="00527859"/>
    <w:rsid w:val="00537144"/>
    <w:rsid w:val="005639A3"/>
    <w:rsid w:val="0057418B"/>
    <w:rsid w:val="005E26BF"/>
    <w:rsid w:val="00602658"/>
    <w:rsid w:val="00617780"/>
    <w:rsid w:val="00632B48"/>
    <w:rsid w:val="00657AE4"/>
    <w:rsid w:val="00663BD6"/>
    <w:rsid w:val="00677BAE"/>
    <w:rsid w:val="00680C6A"/>
    <w:rsid w:val="006854FA"/>
    <w:rsid w:val="006A4C2A"/>
    <w:rsid w:val="006A7B15"/>
    <w:rsid w:val="006C1049"/>
    <w:rsid w:val="006C5ADA"/>
    <w:rsid w:val="006F507A"/>
    <w:rsid w:val="00712274"/>
    <w:rsid w:val="00725764"/>
    <w:rsid w:val="00762452"/>
    <w:rsid w:val="00766C2C"/>
    <w:rsid w:val="007677FE"/>
    <w:rsid w:val="0077320E"/>
    <w:rsid w:val="00776B28"/>
    <w:rsid w:val="00784591"/>
    <w:rsid w:val="007A1316"/>
    <w:rsid w:val="007A26AB"/>
    <w:rsid w:val="007D292E"/>
    <w:rsid w:val="007D54E1"/>
    <w:rsid w:val="00800F17"/>
    <w:rsid w:val="00823DD3"/>
    <w:rsid w:val="00837099"/>
    <w:rsid w:val="00884CB0"/>
    <w:rsid w:val="008966D9"/>
    <w:rsid w:val="008B1BA9"/>
    <w:rsid w:val="008B2A62"/>
    <w:rsid w:val="008C39CA"/>
    <w:rsid w:val="008D45D1"/>
    <w:rsid w:val="008E363A"/>
    <w:rsid w:val="008F0ABF"/>
    <w:rsid w:val="00910A3E"/>
    <w:rsid w:val="00951B91"/>
    <w:rsid w:val="00977C41"/>
    <w:rsid w:val="00986514"/>
    <w:rsid w:val="00992135"/>
    <w:rsid w:val="009A2B50"/>
    <w:rsid w:val="009C4B63"/>
    <w:rsid w:val="009D0B0F"/>
    <w:rsid w:val="00A130D4"/>
    <w:rsid w:val="00A33894"/>
    <w:rsid w:val="00A40723"/>
    <w:rsid w:val="00A8051B"/>
    <w:rsid w:val="00AB7627"/>
    <w:rsid w:val="00AC2338"/>
    <w:rsid w:val="00B13FE9"/>
    <w:rsid w:val="00B16B87"/>
    <w:rsid w:val="00B53EA8"/>
    <w:rsid w:val="00B630C0"/>
    <w:rsid w:val="00B7263A"/>
    <w:rsid w:val="00B74AE6"/>
    <w:rsid w:val="00B74F01"/>
    <w:rsid w:val="00BD6F34"/>
    <w:rsid w:val="00C14014"/>
    <w:rsid w:val="00C15F6F"/>
    <w:rsid w:val="00C17552"/>
    <w:rsid w:val="00C20CBE"/>
    <w:rsid w:val="00C24DBB"/>
    <w:rsid w:val="00C320D1"/>
    <w:rsid w:val="00C47B98"/>
    <w:rsid w:val="00C5557D"/>
    <w:rsid w:val="00C6093B"/>
    <w:rsid w:val="00C60A96"/>
    <w:rsid w:val="00C63FE2"/>
    <w:rsid w:val="00C70DAC"/>
    <w:rsid w:val="00C80E1F"/>
    <w:rsid w:val="00C84B0A"/>
    <w:rsid w:val="00C87015"/>
    <w:rsid w:val="00CD6BF4"/>
    <w:rsid w:val="00CF3BE7"/>
    <w:rsid w:val="00D124C9"/>
    <w:rsid w:val="00D364D5"/>
    <w:rsid w:val="00D410B5"/>
    <w:rsid w:val="00D442D6"/>
    <w:rsid w:val="00D83889"/>
    <w:rsid w:val="00D959F1"/>
    <w:rsid w:val="00DA10AB"/>
    <w:rsid w:val="00DA5A0A"/>
    <w:rsid w:val="00DB31FB"/>
    <w:rsid w:val="00DB465A"/>
    <w:rsid w:val="00DD049E"/>
    <w:rsid w:val="00DD426B"/>
    <w:rsid w:val="00DD5AF4"/>
    <w:rsid w:val="00E239B4"/>
    <w:rsid w:val="00E308E6"/>
    <w:rsid w:val="00E41DCC"/>
    <w:rsid w:val="00E45D3F"/>
    <w:rsid w:val="00E869A2"/>
    <w:rsid w:val="00E927AF"/>
    <w:rsid w:val="00EA1804"/>
    <w:rsid w:val="00EB6DF8"/>
    <w:rsid w:val="00ED76C3"/>
    <w:rsid w:val="00F75506"/>
    <w:rsid w:val="00F81D2B"/>
    <w:rsid w:val="00F935DB"/>
    <w:rsid w:val="00FA6D0E"/>
    <w:rsid w:val="00FB70CE"/>
    <w:rsid w:val="00FC24CD"/>
    <w:rsid w:val="00FC4CBA"/>
    <w:rsid w:val="00FC753B"/>
    <w:rsid w:val="00FD7F82"/>
    <w:rsid w:val="00FF0D5E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2932"/>
  <w15:docId w15:val="{4E0F11D5-012A-43F3-8D05-77A0AE13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5506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10B5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-kiemelt">
    <w:name w:val="p-kiemelt"/>
    <w:basedOn w:val="Bekezdsalapbettpusa"/>
    <w:rsid w:val="00264FD8"/>
  </w:style>
  <w:style w:type="character" w:customStyle="1" w:styleId="Cmsor3Char">
    <w:name w:val="Címsor 3 Char"/>
    <w:basedOn w:val="Bekezdsalapbettpusa"/>
    <w:link w:val="Cmsor3"/>
    <w:uiPriority w:val="9"/>
    <w:semiHidden/>
    <w:rsid w:val="00D410B5"/>
    <w:rPr>
      <w:rFonts w:ascii="Cambria" w:eastAsia="Times New Roman" w:hAnsi="Cambria" w:cs="Times New Roman"/>
      <w:b/>
      <w:bCs/>
      <w:color w:val="4F81BD"/>
      <w:sz w:val="24"/>
      <w:szCs w:val="24"/>
      <w:lang w:eastAsia="hu-HU"/>
    </w:rPr>
  </w:style>
  <w:style w:type="character" w:styleId="Hiperhivatkozs">
    <w:name w:val="Hyperlink"/>
    <w:basedOn w:val="Bekezdsalapbettpusa"/>
    <w:rsid w:val="00D410B5"/>
    <w:rPr>
      <w:color w:val="0000FF"/>
      <w:u w:val="single"/>
    </w:rPr>
  </w:style>
  <w:style w:type="paragraph" w:styleId="Cm">
    <w:name w:val="Title"/>
    <w:basedOn w:val="Norml"/>
    <w:link w:val="CmChar"/>
    <w:qFormat/>
    <w:rsid w:val="00D410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D410B5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D410B5"/>
    <w:rPr>
      <w:b/>
      <w:bCs/>
    </w:rPr>
  </w:style>
  <w:style w:type="paragraph" w:styleId="Nincstrkz">
    <w:name w:val="No Spacing"/>
    <w:uiPriority w:val="1"/>
    <w:qFormat/>
    <w:rsid w:val="00D410B5"/>
    <w:pPr>
      <w:spacing w:after="0" w:line="240" w:lineRule="auto"/>
    </w:pPr>
  </w:style>
  <w:style w:type="table" w:styleId="Rcsostblzat">
    <w:name w:val="Table Grid"/>
    <w:basedOn w:val="Normltblzat"/>
    <w:uiPriority w:val="59"/>
    <w:rsid w:val="00E4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41D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D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049E"/>
  </w:style>
  <w:style w:type="paragraph" w:styleId="llb">
    <w:name w:val="footer"/>
    <w:basedOn w:val="Norml"/>
    <w:link w:val="llbChar"/>
    <w:uiPriority w:val="99"/>
    <w:unhideWhenUsed/>
    <w:rsid w:val="00DD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049E"/>
  </w:style>
  <w:style w:type="paragraph" w:styleId="Szvegtrzsbehzssal2">
    <w:name w:val="Body Text Indent 2"/>
    <w:basedOn w:val="Norml"/>
    <w:link w:val="Szvegtrzsbehzssal2Char"/>
    <w:semiHidden/>
    <w:rsid w:val="004A5F0C"/>
    <w:pPr>
      <w:spacing w:after="0" w:line="240" w:lineRule="auto"/>
      <w:ind w:left="37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A5F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gmh@balatonfold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2F9881D88B6FB44BCF93083A95D0487" ma:contentTypeVersion="14" ma:contentTypeDescription="Új dokumentum létrehozása." ma:contentTypeScope="" ma:versionID="4aea7519c86cf46c946ccc50c0a5a321">
  <xsd:schema xmlns:xsd="http://www.w3.org/2001/XMLSchema" xmlns:xs="http://www.w3.org/2001/XMLSchema" xmlns:p="http://schemas.microsoft.com/office/2006/metadata/properties" xmlns:ns2="97761e5d-c2fe-43d3-b202-5499f600d808" xmlns:ns3="551d3ad9-69f7-4819-9574-767880eddac4" targetNamespace="http://schemas.microsoft.com/office/2006/metadata/properties" ma:root="true" ma:fieldsID="83390163787db8c8c0c7ade0cdc06597" ns2:_="" ns3:_="">
    <xsd:import namespace="97761e5d-c2fe-43d3-b202-5499f600d808"/>
    <xsd:import namespace="551d3ad9-69f7-4819-9574-767880edd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61e5d-c2fe-43d3-b202-5499f600d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7a22c802-8b7a-49ed-b917-3be87783a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d3ad9-69f7-4819-9574-767880edda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e72b67-4a2b-4b56-b163-3db00fc2a3f9}" ma:internalName="TaxCatchAll" ma:showField="CatchAllData" ma:web="551d3ad9-69f7-4819-9574-767880edd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6E6AA-020D-479D-AFCF-604831AA5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42277-EEDA-49C9-822E-AE14E7BE6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61e5d-c2fe-43d3-b202-5499f600d808"/>
    <ds:schemaRef ds:uri="551d3ad9-69f7-4819-9574-767880edd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1275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HHpm</dc:creator>
  <cp:lastModifiedBy>Torocsik</cp:lastModifiedBy>
  <cp:revision>12</cp:revision>
  <cp:lastPrinted>2024-09-26T08:41:00Z</cp:lastPrinted>
  <dcterms:created xsi:type="dcterms:W3CDTF">2024-09-19T11:57:00Z</dcterms:created>
  <dcterms:modified xsi:type="dcterms:W3CDTF">2024-09-26T08:42:00Z</dcterms:modified>
</cp:coreProperties>
</file>