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5467" w14:textId="77777777" w:rsidR="005859DE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 xml:space="preserve">Balatonföldvár Város Önkormányzata Képviselő-testületének </w:t>
      </w:r>
    </w:p>
    <w:p w14:paraId="25FCC4E9" w14:textId="4F0DA077" w:rsidR="006E0013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20/</w:t>
      </w:r>
      <w:r w:rsidR="005859DE">
        <w:rPr>
          <w:b/>
          <w:bCs/>
        </w:rPr>
        <w:t>2022.</w:t>
      </w:r>
      <w:r>
        <w:rPr>
          <w:b/>
          <w:bCs/>
        </w:rPr>
        <w:t xml:space="preserve"> (</w:t>
      </w:r>
      <w:r w:rsidR="002F55DA">
        <w:rPr>
          <w:b/>
          <w:bCs/>
        </w:rPr>
        <w:t>X.28.</w:t>
      </w:r>
      <w:r>
        <w:rPr>
          <w:b/>
          <w:bCs/>
        </w:rPr>
        <w:t>) önkormányzati rendelete</w:t>
      </w:r>
    </w:p>
    <w:p w14:paraId="6D1AE453" w14:textId="77777777" w:rsidR="006E0013" w:rsidRDefault="00000000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 közösségi együttélés alapvető szabályairól és megszegésük jogkövetkezményeiről szóló 2/2022. (I.28.) önkormányzati rendelet módosításáról</w:t>
      </w:r>
    </w:p>
    <w:p w14:paraId="3BB64182" w14:textId="77777777" w:rsidR="006E0013" w:rsidRDefault="00000000">
      <w:pPr>
        <w:pStyle w:val="Szvegtrzs"/>
        <w:spacing w:before="220" w:after="0" w:line="240" w:lineRule="auto"/>
        <w:jc w:val="both"/>
      </w:pPr>
      <w:r>
        <w:t>Balatonföldvár Város Önkormányzatának Képviselő-testülete Magyarország helyi önkormányzatairól szóló 2011. évi CLXXXIX. törvény 143. § (4) bekezdés d) pontjában kapott felhatalmazás alapján, Magyarország helyi önkormányzatairól szóló 2011. évi CLXXXIX. törvény 8. § (2) bekezdésében meghatározott feladatkörében eljárva a következőket rendeli el:</w:t>
      </w:r>
    </w:p>
    <w:p w14:paraId="59FBEDB8" w14:textId="77777777" w:rsidR="006E0013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30DB8F5A" w14:textId="77777777" w:rsidR="006E0013" w:rsidRDefault="00000000">
      <w:pPr>
        <w:pStyle w:val="Szvegtrzs"/>
        <w:spacing w:after="0" w:line="240" w:lineRule="auto"/>
        <w:jc w:val="both"/>
      </w:pPr>
      <w:r>
        <w:t>A közösségi együttélés alapvető szabályairól és megszegésük jogkövetkezményeiről szóló 2/2022. (I. 28.) önkormányzati rendelet 3. § (1) és (2) bekezdése helyébe a következő rendelkezések lépnek:</w:t>
      </w:r>
    </w:p>
    <w:p w14:paraId="72172B8F" w14:textId="77777777" w:rsidR="006E0013" w:rsidRDefault="00000000">
      <w:pPr>
        <w:pStyle w:val="Szvegtrzs"/>
        <w:spacing w:before="240" w:after="0" w:line="240" w:lineRule="auto"/>
        <w:jc w:val="both"/>
      </w:pPr>
      <w:r>
        <w:t>„(1) A közösségi együttélés alapvető szabályait megszegő természetes személy ötezer forinttól kétszázezer forintig terjedő közigazgatási bírsággal sújtható.</w:t>
      </w:r>
    </w:p>
    <w:p w14:paraId="7DEF122B" w14:textId="77777777" w:rsidR="006E0013" w:rsidRDefault="00000000">
      <w:pPr>
        <w:pStyle w:val="Szvegtrzs"/>
        <w:spacing w:before="240" w:after="240" w:line="240" w:lineRule="auto"/>
        <w:jc w:val="both"/>
      </w:pPr>
      <w:r>
        <w:t>(2) A közösségi együttélés alapvető szabályait megszegő jogi személy és jogi személyiséggel nem rendelkező szervezet tízezer forinttól kétmillió forintig terjedő közigazgatási bírsággal sújtható.”</w:t>
      </w:r>
    </w:p>
    <w:p w14:paraId="5798FA53" w14:textId="77777777" w:rsidR="006E0013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22C821FD" w14:textId="77777777" w:rsidR="006E0013" w:rsidRDefault="00000000">
      <w:pPr>
        <w:pStyle w:val="Szvegtrzs"/>
        <w:spacing w:after="0" w:line="240" w:lineRule="auto"/>
        <w:jc w:val="both"/>
      </w:pPr>
      <w:r>
        <w:t>Hatályát veszti a közösségi együttélés alapvető szabályairól és megszegésük jogkövetkezményeiről szóló 2/2022. (I. 28.) önkormányzati rendelet</w:t>
      </w:r>
    </w:p>
    <w:p w14:paraId="72CCA699" w14:textId="77777777" w:rsidR="006E0013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a)</w:t>
      </w:r>
      <w:r>
        <w:tab/>
        <w:t>3. § (4) bekezdése,</w:t>
      </w:r>
    </w:p>
    <w:p w14:paraId="3020248F" w14:textId="77777777" w:rsidR="006E0013" w:rsidRDefault="00000000">
      <w:pPr>
        <w:pStyle w:val="Szvegtrzs"/>
        <w:spacing w:after="0" w:line="240" w:lineRule="auto"/>
        <w:ind w:left="580" w:hanging="560"/>
        <w:jc w:val="both"/>
      </w:pPr>
      <w:r>
        <w:rPr>
          <w:i/>
          <w:iCs/>
        </w:rPr>
        <w:t>b)</w:t>
      </w:r>
      <w:r>
        <w:tab/>
        <w:t>5. § (4) bekezdése.</w:t>
      </w:r>
    </w:p>
    <w:p w14:paraId="5C2747DB" w14:textId="77777777" w:rsidR="006E0013" w:rsidRDefault="00000000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65DAB01A" w14:textId="57E46CF8" w:rsidR="006E0013" w:rsidRDefault="00000000">
      <w:pPr>
        <w:pStyle w:val="Szvegtrzs"/>
        <w:spacing w:after="0" w:line="240" w:lineRule="auto"/>
        <w:jc w:val="both"/>
      </w:pPr>
      <w:r>
        <w:t xml:space="preserve">Ez a rendelet 2022. </w:t>
      </w:r>
      <w:r w:rsidR="00B44E80">
        <w:t>november</w:t>
      </w:r>
      <w:r>
        <w:t xml:space="preserve"> 1-jén lép hatályba.</w:t>
      </w:r>
    </w:p>
    <w:p w14:paraId="448A5074" w14:textId="093D386D" w:rsidR="005859DE" w:rsidRDefault="005859DE">
      <w:pPr>
        <w:pStyle w:val="Szvegtrzs"/>
        <w:spacing w:after="0" w:line="240" w:lineRule="auto"/>
        <w:jc w:val="both"/>
      </w:pPr>
    </w:p>
    <w:p w14:paraId="01888E7D" w14:textId="0D46E47D" w:rsidR="005859DE" w:rsidRDefault="005859DE" w:rsidP="005859DE">
      <w:pPr>
        <w:pStyle w:val="Szvegtrzs"/>
        <w:spacing w:after="0" w:line="240" w:lineRule="auto"/>
        <w:jc w:val="both"/>
      </w:pPr>
      <w:r>
        <w:t xml:space="preserve">Balatonföldvár, 2022. </w:t>
      </w:r>
      <w:r w:rsidR="00B44E80">
        <w:t>október 27.</w:t>
      </w:r>
    </w:p>
    <w:p w14:paraId="6ECF0A94" w14:textId="77777777" w:rsidR="005859DE" w:rsidRDefault="005859DE" w:rsidP="005859DE">
      <w:pPr>
        <w:pStyle w:val="Szvegtrzs"/>
        <w:spacing w:after="0" w:line="240" w:lineRule="auto"/>
        <w:jc w:val="both"/>
      </w:pPr>
    </w:p>
    <w:p w14:paraId="17D5C050" w14:textId="77777777" w:rsidR="005859DE" w:rsidRDefault="005859DE" w:rsidP="005859DE">
      <w:pPr>
        <w:pStyle w:val="Szvegtrzs"/>
        <w:spacing w:after="0" w:line="240" w:lineRule="auto"/>
        <w:jc w:val="both"/>
      </w:pPr>
    </w:p>
    <w:p w14:paraId="63852787" w14:textId="77777777" w:rsidR="005859DE" w:rsidRDefault="005859DE" w:rsidP="005859DE">
      <w:pPr>
        <w:rPr>
          <w:b/>
          <w:szCs w:val="20"/>
        </w:rPr>
      </w:pPr>
      <w:r>
        <w:rPr>
          <w:b/>
          <w:szCs w:val="20"/>
        </w:rPr>
        <w:tab/>
      </w:r>
      <w:r>
        <w:rPr>
          <w:b/>
          <w:szCs w:val="20"/>
        </w:rPr>
        <w:tab/>
        <w:t>Holovits György Huba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Köselingné dr. Kovács Zita</w:t>
      </w:r>
    </w:p>
    <w:p w14:paraId="064A4462" w14:textId="77777777" w:rsidR="005859DE" w:rsidRDefault="005859DE" w:rsidP="005859DE">
      <w:pPr>
        <w:rPr>
          <w:b/>
          <w:szCs w:val="20"/>
        </w:rPr>
      </w:pPr>
      <w:r>
        <w:rPr>
          <w:b/>
          <w:szCs w:val="20"/>
        </w:rPr>
        <w:t xml:space="preserve"> </w:t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        polgármester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                   jegyző</w:t>
      </w:r>
    </w:p>
    <w:p w14:paraId="6A2E0B03" w14:textId="77777777" w:rsidR="005859DE" w:rsidRDefault="005859DE" w:rsidP="005859DE">
      <w:pPr>
        <w:rPr>
          <w:szCs w:val="20"/>
        </w:rPr>
      </w:pPr>
    </w:p>
    <w:p w14:paraId="036960C3" w14:textId="77777777" w:rsidR="005859DE" w:rsidRDefault="005859DE" w:rsidP="005859DE">
      <w:pPr>
        <w:jc w:val="both"/>
        <w:rPr>
          <w:szCs w:val="20"/>
          <w:u w:val="single"/>
        </w:rPr>
      </w:pPr>
    </w:p>
    <w:p w14:paraId="7CB1D72D" w14:textId="77777777" w:rsidR="005859DE" w:rsidRDefault="005859DE" w:rsidP="005859DE">
      <w:pPr>
        <w:jc w:val="both"/>
        <w:rPr>
          <w:szCs w:val="20"/>
          <w:u w:val="single"/>
        </w:rPr>
      </w:pPr>
    </w:p>
    <w:p w14:paraId="4D98DE58" w14:textId="77777777" w:rsidR="005859DE" w:rsidRDefault="005859DE" w:rsidP="005859DE">
      <w:pPr>
        <w:jc w:val="both"/>
        <w:rPr>
          <w:szCs w:val="20"/>
        </w:rPr>
      </w:pPr>
      <w:r>
        <w:rPr>
          <w:szCs w:val="20"/>
          <w:u w:val="single"/>
        </w:rPr>
        <w:t>Kihirdetve:</w:t>
      </w:r>
      <w:r>
        <w:rPr>
          <w:szCs w:val="20"/>
        </w:rPr>
        <w:t xml:space="preserve"> a Balatonföldvári Közös Önkormányzati Hivatal hirdetőtábláján 15 napra elhelyezett hirdetménnyel 2022. ... napján.</w:t>
      </w:r>
    </w:p>
    <w:p w14:paraId="7C96BFB0" w14:textId="77777777" w:rsidR="005859DE" w:rsidRDefault="005859DE" w:rsidP="005859DE">
      <w:pPr>
        <w:rPr>
          <w:szCs w:val="20"/>
        </w:rPr>
      </w:pPr>
    </w:p>
    <w:p w14:paraId="70B11A5E" w14:textId="77777777" w:rsidR="005859DE" w:rsidRDefault="005859DE" w:rsidP="005859DE">
      <w:pPr>
        <w:rPr>
          <w:szCs w:val="20"/>
        </w:rPr>
      </w:pPr>
    </w:p>
    <w:p w14:paraId="6DB16C20" w14:textId="6E43FEA8" w:rsidR="005859DE" w:rsidRDefault="005859DE" w:rsidP="005859DE"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>Köselingné dr. Kovács Zita</w:t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</w:r>
      <w:r>
        <w:rPr>
          <w:b/>
          <w:szCs w:val="20"/>
        </w:rPr>
        <w:tab/>
        <w:t xml:space="preserve">                                </w:t>
      </w:r>
      <w:r>
        <w:rPr>
          <w:b/>
          <w:szCs w:val="20"/>
        </w:rPr>
        <w:tab/>
        <w:t xml:space="preserve">        jegyző</w:t>
      </w:r>
    </w:p>
    <w:sectPr w:rsidR="005859DE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6C23" w14:textId="77777777" w:rsidR="00371AE9" w:rsidRDefault="00371AE9">
      <w:r>
        <w:separator/>
      </w:r>
    </w:p>
  </w:endnote>
  <w:endnote w:type="continuationSeparator" w:id="0">
    <w:p w14:paraId="5A43FDA5" w14:textId="77777777" w:rsidR="00371AE9" w:rsidRDefault="00371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7937" w14:textId="77777777" w:rsidR="006E0013" w:rsidRDefault="00000000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D404D" w14:textId="77777777" w:rsidR="00371AE9" w:rsidRDefault="00371AE9">
      <w:r>
        <w:separator/>
      </w:r>
    </w:p>
  </w:footnote>
  <w:footnote w:type="continuationSeparator" w:id="0">
    <w:p w14:paraId="38BF48DF" w14:textId="77777777" w:rsidR="00371AE9" w:rsidRDefault="00371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01398"/>
    <w:multiLevelType w:val="multilevel"/>
    <w:tmpl w:val="BCBE6344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054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013"/>
    <w:rsid w:val="00231A05"/>
    <w:rsid w:val="002F55DA"/>
    <w:rsid w:val="00371AE9"/>
    <w:rsid w:val="00422954"/>
    <w:rsid w:val="005859DE"/>
    <w:rsid w:val="006E0013"/>
    <w:rsid w:val="00B44E80"/>
    <w:rsid w:val="00B7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A04F"/>
  <w15:docId w15:val="{C86EB34E-120E-49ED-86D6-997D907C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5859DE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mikone</dc:creator>
  <dc:description/>
  <cp:lastModifiedBy>mikone</cp:lastModifiedBy>
  <cp:revision>7</cp:revision>
  <dcterms:created xsi:type="dcterms:W3CDTF">2022-08-17T12:53:00Z</dcterms:created>
  <dcterms:modified xsi:type="dcterms:W3CDTF">2022-10-13T13:40:00Z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